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27E61" w14:textId="2E4293C3" w:rsidR="00725A46" w:rsidRPr="0063337B" w:rsidRDefault="004048CB" w:rsidP="57EF3FF0">
      <w:pPr>
        <w:ind w:right="425"/>
        <w:jc w:val="center"/>
        <w:rPr>
          <w:rFonts w:ascii="Arial" w:hAnsi="Arial" w:cs="Arial"/>
          <w:b/>
          <w:bCs/>
        </w:rPr>
      </w:pPr>
      <w:r w:rsidRPr="0063337B">
        <w:rPr>
          <w:rFonts w:ascii="Arial" w:hAnsi="Arial" w:cs="Arial"/>
          <w:b/>
          <w:color w:val="000000" w:themeColor="text1"/>
        </w:rPr>
        <w:t xml:space="preserve">Standard-type apartments, </w:t>
      </w:r>
      <w:r w:rsidRPr="0063337B">
        <w:rPr>
          <w:rFonts w:ascii="Arial" w:hAnsi="Arial" w:cs="Arial"/>
          <w:b/>
          <w:color w:val="000000" w:themeColor="text1"/>
        </w:rPr>
        <w:t>September</w:t>
      </w:r>
      <w:r w:rsidRPr="0063337B">
        <w:rPr>
          <w:rFonts w:ascii="Arial" w:hAnsi="Arial" w:cs="Arial"/>
          <w:b/>
          <w:color w:val="000000" w:themeColor="text1"/>
        </w:rPr>
        <w:t xml:space="preserve"> 1, 2025</w:t>
      </w:r>
    </w:p>
    <w:p w14:paraId="3A9701D1" w14:textId="77777777" w:rsidR="008C44E9" w:rsidRPr="0063337B" w:rsidRDefault="008C44E9" w:rsidP="00991E1A">
      <w:pPr>
        <w:ind w:right="425"/>
        <w:jc w:val="center"/>
        <w:rPr>
          <w:rFonts w:ascii="Arial" w:hAnsi="Arial" w:cs="Arial"/>
          <w:b/>
          <w:sz w:val="20"/>
          <w:szCs w:val="20"/>
        </w:rPr>
      </w:pPr>
    </w:p>
    <w:p w14:paraId="535C6F9A" w14:textId="77777777" w:rsidR="00DE3159" w:rsidRPr="0063337B" w:rsidRDefault="00DE3159" w:rsidP="00991E1A">
      <w:pPr>
        <w:ind w:right="425"/>
        <w:jc w:val="center"/>
        <w:rPr>
          <w:rFonts w:ascii="Arial" w:hAnsi="Arial" w:cs="Arial"/>
          <w:b/>
          <w:sz w:val="20"/>
          <w:szCs w:val="20"/>
        </w:rPr>
      </w:pPr>
    </w:p>
    <w:p w14:paraId="425805F7" w14:textId="3407EAE0" w:rsidR="008E503B" w:rsidRPr="0063337B" w:rsidRDefault="004048CB" w:rsidP="57EF3FF0">
      <w:pPr>
        <w:ind w:right="425"/>
        <w:jc w:val="both"/>
        <w:rPr>
          <w:rFonts w:ascii="Arial" w:hAnsi="Arial" w:cs="Arial"/>
          <w:b/>
          <w:bCs/>
          <w:color w:val="000000" w:themeColor="text1"/>
          <w:sz w:val="20"/>
          <w:szCs w:val="20"/>
        </w:rPr>
      </w:pPr>
      <w:bookmarkStart w:id="0" w:name="_Hlk144912683"/>
      <w:r w:rsidRPr="0063337B">
        <w:rPr>
          <w:rFonts w:ascii="Arial" w:hAnsi="Arial" w:cs="Arial"/>
          <w:b/>
          <w:bCs/>
          <w:color w:val="000000" w:themeColor="text1"/>
          <w:sz w:val="20"/>
          <w:szCs w:val="20"/>
        </w:rPr>
        <w:t>In August 2025, there were still no significant changes in the prices of standard</w:t>
      </w:r>
      <w:r w:rsidRPr="0063337B">
        <w:rPr>
          <w:rFonts w:ascii="Arial" w:hAnsi="Arial" w:cs="Arial"/>
          <w:b/>
          <w:bCs/>
          <w:color w:val="000000" w:themeColor="text1"/>
          <w:sz w:val="20"/>
          <w:szCs w:val="20"/>
        </w:rPr>
        <w:t>-type</w:t>
      </w:r>
      <w:r w:rsidRPr="0063337B">
        <w:rPr>
          <w:rFonts w:ascii="Arial" w:hAnsi="Arial" w:cs="Arial"/>
          <w:b/>
          <w:bCs/>
          <w:color w:val="000000" w:themeColor="text1"/>
          <w:sz w:val="20"/>
          <w:szCs w:val="20"/>
        </w:rPr>
        <w:t xml:space="preserve"> apartments in Riga</w:t>
      </w:r>
      <w:r w:rsidRPr="0063337B">
        <w:rPr>
          <w:rFonts w:ascii="Arial" w:hAnsi="Arial" w:cs="Arial"/>
          <w:b/>
          <w:bCs/>
          <w:color w:val="000000" w:themeColor="text1"/>
          <w:sz w:val="20"/>
          <w:szCs w:val="20"/>
        </w:rPr>
        <w:t>’s</w:t>
      </w:r>
      <w:r w:rsidRPr="0063337B">
        <w:rPr>
          <w:rFonts w:ascii="Arial" w:hAnsi="Arial" w:cs="Arial"/>
          <w:b/>
          <w:bCs/>
          <w:color w:val="000000" w:themeColor="text1"/>
          <w:sz w:val="20"/>
          <w:szCs w:val="20"/>
        </w:rPr>
        <w:t xml:space="preserve"> </w:t>
      </w:r>
      <w:r w:rsidRPr="0063337B">
        <w:rPr>
          <w:rFonts w:ascii="Arial" w:hAnsi="Arial" w:cs="Arial"/>
          <w:b/>
          <w:bCs/>
          <w:color w:val="000000" w:themeColor="text1"/>
          <w:sz w:val="20"/>
          <w:szCs w:val="20"/>
        </w:rPr>
        <w:t>housing estates</w:t>
      </w:r>
      <w:r w:rsidRPr="0063337B">
        <w:rPr>
          <w:rFonts w:ascii="Arial" w:hAnsi="Arial" w:cs="Arial"/>
          <w:b/>
          <w:bCs/>
          <w:color w:val="000000" w:themeColor="text1"/>
          <w:sz w:val="20"/>
          <w:szCs w:val="20"/>
        </w:rPr>
        <w:t xml:space="preserve"> - the average price of standard</w:t>
      </w:r>
      <w:r w:rsidRPr="0063337B">
        <w:rPr>
          <w:rFonts w:ascii="Arial" w:hAnsi="Arial" w:cs="Arial"/>
          <w:b/>
          <w:bCs/>
          <w:color w:val="000000" w:themeColor="text1"/>
          <w:sz w:val="20"/>
          <w:szCs w:val="20"/>
        </w:rPr>
        <w:t>-type</w:t>
      </w:r>
      <w:r w:rsidRPr="0063337B">
        <w:rPr>
          <w:rFonts w:ascii="Arial" w:hAnsi="Arial" w:cs="Arial"/>
          <w:b/>
          <w:bCs/>
          <w:color w:val="000000" w:themeColor="text1"/>
          <w:sz w:val="20"/>
          <w:szCs w:val="20"/>
        </w:rPr>
        <w:t xml:space="preserve"> apartments increased by 0.1% during the month. The average price of standard</w:t>
      </w:r>
      <w:r w:rsidRPr="0063337B">
        <w:rPr>
          <w:rFonts w:ascii="Arial" w:hAnsi="Arial" w:cs="Arial"/>
          <w:b/>
          <w:bCs/>
          <w:color w:val="000000" w:themeColor="text1"/>
          <w:sz w:val="20"/>
          <w:szCs w:val="20"/>
        </w:rPr>
        <w:t>-type</w:t>
      </w:r>
      <w:r w:rsidRPr="0063337B">
        <w:rPr>
          <w:rFonts w:ascii="Arial" w:hAnsi="Arial" w:cs="Arial"/>
          <w:b/>
          <w:bCs/>
          <w:color w:val="000000" w:themeColor="text1"/>
          <w:sz w:val="20"/>
          <w:szCs w:val="20"/>
        </w:rPr>
        <w:t xml:space="preserve"> apartments in August increased to</w:t>
      </w:r>
      <w:r w:rsidRPr="0063337B">
        <w:rPr>
          <w:rFonts w:ascii="Arial" w:hAnsi="Arial" w:cs="Arial"/>
          <w:b/>
          <w:bCs/>
          <w:color w:val="000000" w:themeColor="text1"/>
          <w:sz w:val="20"/>
          <w:szCs w:val="20"/>
        </w:rPr>
        <w:t xml:space="preserve"> </w:t>
      </w:r>
      <w:r w:rsidR="008E503B" w:rsidRPr="0063337B">
        <w:rPr>
          <w:rFonts w:ascii="Arial" w:hAnsi="Arial" w:cs="Arial"/>
          <w:b/>
          <w:bCs/>
          <w:color w:val="000000" w:themeColor="text1"/>
          <w:sz w:val="20"/>
          <w:szCs w:val="20"/>
        </w:rPr>
        <w:t>863 EUR/m².</w:t>
      </w:r>
    </w:p>
    <w:p w14:paraId="41A2DE55" w14:textId="77777777" w:rsidR="00D9701A" w:rsidRPr="0063337B" w:rsidRDefault="00D9701A" w:rsidP="00991E1A">
      <w:pPr>
        <w:ind w:right="425"/>
        <w:jc w:val="both"/>
        <w:rPr>
          <w:rFonts w:ascii="Arial" w:hAnsi="Arial" w:cs="Arial"/>
          <w:b/>
          <w:color w:val="000000" w:themeColor="text1"/>
          <w:sz w:val="20"/>
          <w:szCs w:val="20"/>
        </w:rPr>
      </w:pPr>
    </w:p>
    <w:p w14:paraId="20384AF5" w14:textId="2211EE39" w:rsidR="00C3027C" w:rsidRPr="0063337B" w:rsidRDefault="004048CB" w:rsidP="00991E1A">
      <w:pPr>
        <w:ind w:right="425"/>
        <w:jc w:val="both"/>
        <w:rPr>
          <w:rFonts w:ascii="Arial" w:hAnsi="Arial" w:cs="Arial"/>
          <w:b/>
          <w:color w:val="000000" w:themeColor="text1"/>
          <w:sz w:val="20"/>
          <w:szCs w:val="20"/>
        </w:rPr>
      </w:pPr>
      <w:r w:rsidRPr="0063337B">
        <w:rPr>
          <w:rFonts w:ascii="Arial" w:hAnsi="Arial" w:cs="Arial"/>
          <w:b/>
          <w:color w:val="000000" w:themeColor="text1"/>
          <w:sz w:val="20"/>
          <w:szCs w:val="20"/>
        </w:rPr>
        <w:t>Price changes for standard-type apartments since the beginning of 2025, in</w:t>
      </w:r>
      <w:r w:rsidR="00D9701A" w:rsidRPr="0063337B">
        <w:rPr>
          <w:rFonts w:ascii="Arial" w:hAnsi="Arial" w:cs="Arial"/>
          <w:b/>
          <w:color w:val="000000" w:themeColor="text1"/>
          <w:sz w:val="20"/>
          <w:szCs w:val="20"/>
        </w:rPr>
        <w:t xml:space="preserve"> %</w:t>
      </w:r>
    </w:p>
    <w:p w14:paraId="2AA057F2" w14:textId="77777777" w:rsidR="004578A6" w:rsidRPr="0063337B" w:rsidRDefault="004578A6" w:rsidP="00991E1A">
      <w:pPr>
        <w:ind w:right="425"/>
        <w:jc w:val="both"/>
        <w:rPr>
          <w:rFonts w:ascii="Arial" w:hAnsi="Arial" w:cs="Arial"/>
          <w:b/>
          <w:color w:val="000000" w:themeColor="text1"/>
          <w:sz w:val="20"/>
          <w:szCs w:val="20"/>
        </w:rPr>
      </w:pPr>
    </w:p>
    <w:p w14:paraId="645AA891" w14:textId="311C44BB" w:rsidR="008022E4" w:rsidRPr="0063337B" w:rsidRDefault="008E503B" w:rsidP="00991E1A">
      <w:pPr>
        <w:ind w:right="425"/>
        <w:jc w:val="both"/>
        <w:rPr>
          <w:rFonts w:ascii="Arial" w:hAnsi="Arial" w:cs="Arial"/>
          <w:b/>
          <w:bCs/>
          <w:i/>
          <w:color w:val="000000" w:themeColor="text1"/>
          <w:sz w:val="16"/>
          <w:szCs w:val="16"/>
        </w:rPr>
      </w:pPr>
      <w:r w:rsidRPr="0063337B">
        <w:rPr>
          <w:rFonts w:ascii="Arial" w:hAnsi="Arial" w:cs="Arial"/>
          <w:b/>
          <w:bCs/>
          <w:i/>
          <w:color w:val="000000" w:themeColor="text1"/>
          <w:sz w:val="16"/>
          <w:szCs w:val="16"/>
        </w:rPr>
        <w:drawing>
          <wp:inline distT="0" distB="0" distL="0" distR="0" wp14:anchorId="71A432BC" wp14:editId="384FE2E5">
            <wp:extent cx="6271404" cy="1541493"/>
            <wp:effectExtent l="19050" t="19050" r="15240" b="20955"/>
            <wp:docPr id="165212200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0607" cy="1546213"/>
                    </a:xfrm>
                    <a:prstGeom prst="rect">
                      <a:avLst/>
                    </a:prstGeom>
                    <a:noFill/>
                    <a:ln>
                      <a:solidFill>
                        <a:schemeClr val="tx1">
                          <a:lumMod val="50000"/>
                          <a:lumOff val="50000"/>
                        </a:schemeClr>
                      </a:solidFill>
                    </a:ln>
                  </pic:spPr>
                </pic:pic>
              </a:graphicData>
            </a:graphic>
          </wp:inline>
        </w:drawing>
      </w:r>
    </w:p>
    <w:p w14:paraId="0501B1B9" w14:textId="77777777" w:rsidR="004578A6" w:rsidRPr="0063337B" w:rsidRDefault="004578A6" w:rsidP="00991E1A">
      <w:pPr>
        <w:ind w:right="425"/>
        <w:jc w:val="both"/>
        <w:rPr>
          <w:rFonts w:ascii="Arial" w:hAnsi="Arial" w:cs="Arial"/>
          <w:iCs/>
          <w:color w:val="000000" w:themeColor="text1"/>
          <w:sz w:val="16"/>
          <w:szCs w:val="16"/>
        </w:rPr>
      </w:pPr>
    </w:p>
    <w:p w14:paraId="2D0BC107" w14:textId="60C1EFCA" w:rsidR="005A2097" w:rsidRPr="0063337B" w:rsidRDefault="004048CB" w:rsidP="00991E1A">
      <w:pPr>
        <w:ind w:right="425"/>
        <w:jc w:val="both"/>
        <w:rPr>
          <w:rFonts w:ascii="Arial" w:hAnsi="Arial" w:cs="Arial"/>
          <w:iCs/>
          <w:color w:val="000000" w:themeColor="text1"/>
          <w:sz w:val="20"/>
          <w:szCs w:val="20"/>
        </w:rPr>
      </w:pPr>
      <w:r w:rsidRPr="0063337B">
        <w:rPr>
          <w:rFonts w:ascii="Arial" w:hAnsi="Arial" w:cs="Arial"/>
          <w:iCs/>
          <w:color w:val="000000" w:themeColor="text1"/>
          <w:sz w:val="16"/>
          <w:szCs w:val="16"/>
        </w:rPr>
        <w:t>Source</w:t>
      </w:r>
      <w:r w:rsidR="005A2097" w:rsidRPr="0063337B">
        <w:rPr>
          <w:rFonts w:ascii="Arial" w:hAnsi="Arial" w:cs="Arial"/>
          <w:iCs/>
          <w:color w:val="000000" w:themeColor="text1"/>
          <w:sz w:val="16"/>
          <w:szCs w:val="16"/>
        </w:rPr>
        <w:t>: ARCO REAL ESTATE</w:t>
      </w:r>
    </w:p>
    <w:p w14:paraId="36F8F393" w14:textId="77777777" w:rsidR="004C5A3E" w:rsidRPr="0063337B" w:rsidRDefault="004C5A3E" w:rsidP="00991E1A">
      <w:pPr>
        <w:ind w:right="425"/>
        <w:jc w:val="both"/>
        <w:rPr>
          <w:rFonts w:ascii="Arial" w:hAnsi="Arial" w:cs="Arial"/>
          <w:b/>
          <w:color w:val="0F9ED5" w:themeColor="accent4"/>
          <w:sz w:val="20"/>
          <w:szCs w:val="20"/>
        </w:rPr>
      </w:pPr>
    </w:p>
    <w:p w14:paraId="07A51391" w14:textId="74D4CD86" w:rsidR="00767CB9" w:rsidRPr="0063337B" w:rsidRDefault="004048CB" w:rsidP="00991E1A">
      <w:pPr>
        <w:ind w:right="425"/>
        <w:jc w:val="both"/>
        <w:rPr>
          <w:rFonts w:ascii="Arial" w:hAnsi="Arial" w:cs="Arial"/>
          <w:color w:val="000000" w:themeColor="text1"/>
          <w:sz w:val="20"/>
          <w:szCs w:val="20"/>
        </w:rPr>
      </w:pPr>
      <w:r w:rsidRPr="0063337B">
        <w:rPr>
          <w:rFonts w:ascii="Arial" w:hAnsi="Arial" w:cs="Arial"/>
          <w:color w:val="000000" w:themeColor="text1"/>
          <w:sz w:val="20"/>
          <w:szCs w:val="20"/>
        </w:rPr>
        <w:t>In the first eight months of 2025, the price of standard-type apartments in Riga increased by 1.4%. In some housing estates, the price of standard-type apartments rose by 3-4% this year. The largest increase in the price of standard-type apartments this year was observed in April</w:t>
      </w:r>
      <w:r w:rsidR="00434A7F" w:rsidRPr="0063337B">
        <w:rPr>
          <w:rFonts w:ascii="Arial" w:hAnsi="Arial" w:cs="Arial"/>
          <w:color w:val="000000" w:themeColor="text1"/>
          <w:sz w:val="20"/>
          <w:szCs w:val="20"/>
        </w:rPr>
        <w:t>.</w:t>
      </w:r>
    </w:p>
    <w:p w14:paraId="62EC47E3" w14:textId="77777777" w:rsidR="00902ED0" w:rsidRPr="0063337B" w:rsidRDefault="00902ED0" w:rsidP="00991E1A">
      <w:pPr>
        <w:ind w:right="425"/>
        <w:jc w:val="both"/>
        <w:rPr>
          <w:rFonts w:ascii="Arial" w:hAnsi="Arial" w:cs="Arial"/>
          <w:color w:val="0F9ED5" w:themeColor="accent4"/>
          <w:sz w:val="20"/>
          <w:szCs w:val="20"/>
        </w:rPr>
      </w:pPr>
      <w:bookmarkStart w:id="1" w:name="_Hlk62388575"/>
    </w:p>
    <w:p w14:paraId="1D8EC1BC" w14:textId="3B1C6342" w:rsidR="00095677" w:rsidRPr="0063337B" w:rsidRDefault="004048CB" w:rsidP="00991E1A">
      <w:pPr>
        <w:ind w:right="425"/>
        <w:jc w:val="both"/>
        <w:rPr>
          <w:rFonts w:ascii="Arial" w:hAnsi="Arial" w:cs="Arial"/>
          <w:color w:val="000000" w:themeColor="text1"/>
          <w:sz w:val="20"/>
          <w:szCs w:val="20"/>
        </w:rPr>
      </w:pPr>
      <w:r w:rsidRPr="0063337B">
        <w:rPr>
          <w:rFonts w:ascii="Arial" w:hAnsi="Arial" w:cs="Arial"/>
          <w:color w:val="000000" w:themeColor="text1"/>
          <w:sz w:val="20"/>
          <w:szCs w:val="20"/>
        </w:rPr>
        <w:t>The number of apartments on offer in Riga's largest housing estates continued to decline in August, reaching its lowest point this year – 1,380. In August, the supply of standard-type apartments was also low compared to 2024. In August 2024, the number of apartments on offer also decreased</w:t>
      </w:r>
      <w:r w:rsidR="0011062F" w:rsidRPr="0063337B">
        <w:rPr>
          <w:rFonts w:ascii="Arial" w:hAnsi="Arial" w:cs="Arial"/>
          <w:color w:val="000000" w:themeColor="text1"/>
          <w:sz w:val="20"/>
          <w:szCs w:val="20"/>
        </w:rPr>
        <w:t>.</w:t>
      </w:r>
    </w:p>
    <w:bookmarkEnd w:id="1"/>
    <w:p w14:paraId="08AAFCDA" w14:textId="77777777" w:rsidR="006D4CAD" w:rsidRPr="0063337B" w:rsidRDefault="006D4CAD" w:rsidP="00991E1A">
      <w:pPr>
        <w:ind w:right="425"/>
        <w:jc w:val="both"/>
        <w:rPr>
          <w:rFonts w:ascii="Arial" w:hAnsi="Arial" w:cs="Arial"/>
          <w:b/>
          <w:color w:val="0F9ED5" w:themeColor="accent4"/>
          <w:sz w:val="20"/>
          <w:szCs w:val="20"/>
        </w:rPr>
      </w:pPr>
    </w:p>
    <w:p w14:paraId="22B2E979" w14:textId="3954D149" w:rsidR="00464F1C" w:rsidRPr="0063337B" w:rsidRDefault="004048CB" w:rsidP="00991E1A">
      <w:pPr>
        <w:ind w:right="425"/>
        <w:jc w:val="both"/>
        <w:rPr>
          <w:rFonts w:ascii="Arial" w:hAnsi="Arial" w:cs="Arial"/>
          <w:b/>
          <w:color w:val="000000" w:themeColor="text1"/>
          <w:sz w:val="20"/>
          <w:szCs w:val="20"/>
        </w:rPr>
      </w:pPr>
      <w:r w:rsidRPr="0063337B">
        <w:rPr>
          <w:rFonts w:ascii="Arial" w:hAnsi="Arial" w:cs="Arial"/>
          <w:b/>
          <w:sz w:val="20"/>
          <w:szCs w:val="20"/>
        </w:rPr>
        <w:t>Dynamics of apartment supply in the largest housing estates of Riga</w:t>
      </w:r>
    </w:p>
    <w:p w14:paraId="44B39C3A" w14:textId="77777777" w:rsidR="008052C4" w:rsidRPr="0063337B" w:rsidRDefault="008052C4" w:rsidP="00991E1A">
      <w:pPr>
        <w:ind w:right="425"/>
        <w:jc w:val="both"/>
        <w:rPr>
          <w:rFonts w:ascii="Arial" w:hAnsi="Arial" w:cs="Arial"/>
          <w:b/>
          <w:color w:val="000000" w:themeColor="text1"/>
          <w:sz w:val="20"/>
          <w:szCs w:val="20"/>
        </w:rPr>
      </w:pPr>
    </w:p>
    <w:p w14:paraId="397D2BAC" w14:textId="26A17C18" w:rsidR="00F374C8" w:rsidRPr="0063337B" w:rsidRDefault="0061397C" w:rsidP="00991E1A">
      <w:pPr>
        <w:ind w:right="425"/>
        <w:jc w:val="both"/>
        <w:rPr>
          <w:rFonts w:ascii="Arial" w:hAnsi="Arial" w:cs="Arial"/>
          <w:b/>
          <w:color w:val="000000" w:themeColor="text1"/>
          <w:sz w:val="20"/>
          <w:szCs w:val="20"/>
        </w:rPr>
      </w:pPr>
      <w:r w:rsidRPr="0063337B">
        <w:rPr>
          <w:rFonts w:ascii="Arial" w:hAnsi="Arial" w:cs="Arial"/>
          <w:b/>
          <w:color w:val="000000" w:themeColor="text1"/>
          <w:sz w:val="20"/>
          <w:szCs w:val="20"/>
        </w:rPr>
        <w:drawing>
          <wp:inline distT="0" distB="0" distL="0" distR="0" wp14:anchorId="3E229C49" wp14:editId="33F8DBE6">
            <wp:extent cx="6223635" cy="3013425"/>
            <wp:effectExtent l="0" t="0" r="5715" b="0"/>
            <wp:docPr id="16262277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7124" cy="3015114"/>
                    </a:xfrm>
                    <a:prstGeom prst="rect">
                      <a:avLst/>
                    </a:prstGeom>
                    <a:noFill/>
                  </pic:spPr>
                </pic:pic>
              </a:graphicData>
            </a:graphic>
          </wp:inline>
        </w:drawing>
      </w:r>
    </w:p>
    <w:p w14:paraId="12012DB8" w14:textId="77777777" w:rsidR="004578A6" w:rsidRPr="0063337B" w:rsidRDefault="004578A6" w:rsidP="00991E1A">
      <w:pPr>
        <w:ind w:right="425"/>
        <w:jc w:val="both"/>
        <w:rPr>
          <w:rFonts w:ascii="Arial" w:hAnsi="Arial" w:cs="Arial"/>
          <w:iCs/>
          <w:color w:val="000000" w:themeColor="text1"/>
          <w:sz w:val="16"/>
          <w:szCs w:val="16"/>
        </w:rPr>
      </w:pPr>
    </w:p>
    <w:p w14:paraId="5243A337" w14:textId="58C632B8" w:rsidR="00C76A20" w:rsidRPr="0063337B" w:rsidRDefault="004048CB" w:rsidP="00991E1A">
      <w:pPr>
        <w:ind w:right="425"/>
        <w:jc w:val="both"/>
        <w:rPr>
          <w:rFonts w:ascii="Arial" w:hAnsi="Arial" w:cs="Arial"/>
          <w:iCs/>
          <w:color w:val="000000" w:themeColor="text1"/>
          <w:sz w:val="20"/>
          <w:szCs w:val="20"/>
        </w:rPr>
      </w:pPr>
      <w:r w:rsidRPr="0063337B">
        <w:rPr>
          <w:rFonts w:ascii="Arial" w:hAnsi="Arial" w:cs="Arial"/>
          <w:iCs/>
          <w:color w:val="000000" w:themeColor="text1"/>
          <w:sz w:val="16"/>
          <w:szCs w:val="16"/>
        </w:rPr>
        <w:t>Source</w:t>
      </w:r>
      <w:r w:rsidR="00C76A20" w:rsidRPr="0063337B">
        <w:rPr>
          <w:rFonts w:ascii="Arial" w:hAnsi="Arial" w:cs="Arial"/>
          <w:iCs/>
          <w:color w:val="000000" w:themeColor="text1"/>
          <w:sz w:val="16"/>
          <w:szCs w:val="16"/>
        </w:rPr>
        <w:t>: ARCO REAL ESTATE</w:t>
      </w:r>
    </w:p>
    <w:p w14:paraId="07D957BD" w14:textId="77777777" w:rsidR="00DA32F4" w:rsidRPr="0063337B" w:rsidRDefault="00DA32F4" w:rsidP="00991E1A">
      <w:pPr>
        <w:ind w:right="425"/>
        <w:jc w:val="both"/>
        <w:rPr>
          <w:rFonts w:ascii="Arial" w:hAnsi="Arial" w:cs="Arial"/>
          <w:color w:val="0F9ED5" w:themeColor="accent4"/>
          <w:sz w:val="20"/>
          <w:szCs w:val="20"/>
        </w:rPr>
      </w:pPr>
    </w:p>
    <w:p w14:paraId="034F69C8" w14:textId="77777777" w:rsidR="00653B66" w:rsidRPr="0063337B" w:rsidRDefault="00653B66" w:rsidP="00991E1A">
      <w:pPr>
        <w:ind w:right="425"/>
        <w:jc w:val="both"/>
        <w:rPr>
          <w:rFonts w:ascii="Arial" w:hAnsi="Arial" w:cs="Arial"/>
          <w:color w:val="0F9ED5" w:themeColor="accent4"/>
          <w:sz w:val="20"/>
          <w:szCs w:val="20"/>
        </w:rPr>
      </w:pPr>
    </w:p>
    <w:p w14:paraId="29913A6A" w14:textId="08C00BE2" w:rsidR="00384787" w:rsidRPr="0063337B" w:rsidRDefault="000B7792" w:rsidP="00991E1A">
      <w:pPr>
        <w:ind w:right="425"/>
        <w:jc w:val="both"/>
        <w:rPr>
          <w:rFonts w:ascii="Arial" w:hAnsi="Arial" w:cs="Arial"/>
          <w:color w:val="000000" w:themeColor="text1"/>
          <w:sz w:val="20"/>
          <w:szCs w:val="20"/>
        </w:rPr>
      </w:pPr>
      <w:r w:rsidRPr="0063337B">
        <w:rPr>
          <w:rFonts w:ascii="Arial" w:hAnsi="Arial" w:cs="Arial"/>
          <w:color w:val="000000" w:themeColor="text1"/>
          <w:sz w:val="20"/>
          <w:szCs w:val="20"/>
        </w:rPr>
        <w:t xml:space="preserve">Since the beginning of 2025, apartment prices in Riga's largest housing estates have mainly seen only minor fluctuations. The largest changes in apartment prices have been observed in Jugla, where they have increased by more than 4% this year. In Imanta and Ķengarags, prices for standard-type apartments also rose by more than 3% in the first half of the year. In other housing estates, price changes this year did not exceed 2%. The </w:t>
      </w:r>
      <w:r w:rsidRPr="0063337B">
        <w:rPr>
          <w:rFonts w:ascii="Arial" w:hAnsi="Arial" w:cs="Arial"/>
          <w:color w:val="000000" w:themeColor="text1"/>
          <w:sz w:val="20"/>
          <w:szCs w:val="20"/>
        </w:rPr>
        <w:lastRenderedPageBreak/>
        <w:t>smallest changes in apartment prices were observed in the most expensive and cheapest housing estates – Teika and Bolderāja, respectively. In Bolderāja, the average price even decreased slightly this year</w:t>
      </w:r>
      <w:r w:rsidRPr="0063337B">
        <w:rPr>
          <w:rFonts w:ascii="Arial" w:hAnsi="Arial" w:cs="Arial"/>
          <w:color w:val="000000" w:themeColor="text1"/>
          <w:sz w:val="20"/>
          <w:szCs w:val="20"/>
        </w:rPr>
        <w:t>.</w:t>
      </w:r>
    </w:p>
    <w:p w14:paraId="427258CE" w14:textId="77777777" w:rsidR="000B7792" w:rsidRPr="0063337B" w:rsidRDefault="000B7792" w:rsidP="00991E1A">
      <w:pPr>
        <w:ind w:right="425"/>
        <w:jc w:val="both"/>
        <w:rPr>
          <w:rFonts w:ascii="Arial" w:hAnsi="Arial" w:cs="Arial"/>
          <w:b/>
          <w:color w:val="0F9ED5" w:themeColor="accent4"/>
          <w:sz w:val="20"/>
          <w:szCs w:val="20"/>
        </w:rPr>
      </w:pPr>
    </w:p>
    <w:p w14:paraId="1A8F1DD5" w14:textId="59923AA5" w:rsidR="00110076" w:rsidRPr="0063337B" w:rsidRDefault="000B7792" w:rsidP="00991E1A">
      <w:pPr>
        <w:ind w:right="425"/>
        <w:jc w:val="both"/>
        <w:rPr>
          <w:rFonts w:ascii="Arial" w:hAnsi="Arial" w:cs="Arial"/>
          <w:b/>
          <w:color w:val="000000" w:themeColor="text1"/>
          <w:sz w:val="20"/>
          <w:szCs w:val="20"/>
        </w:rPr>
      </w:pPr>
      <w:r w:rsidRPr="0063337B">
        <w:rPr>
          <w:rFonts w:ascii="Arial" w:hAnsi="Arial" w:cs="Arial"/>
          <w:b/>
          <w:sz w:val="20"/>
          <w:szCs w:val="20"/>
        </w:rPr>
        <w:t>Price changes in the largest housing estates of Riga since January 1, 2025, in</w:t>
      </w:r>
      <w:r w:rsidRPr="0063337B">
        <w:rPr>
          <w:rFonts w:ascii="Arial" w:hAnsi="Arial" w:cs="Arial"/>
          <w:b/>
          <w:color w:val="000000" w:themeColor="text1"/>
          <w:sz w:val="20"/>
          <w:szCs w:val="20"/>
        </w:rPr>
        <w:t xml:space="preserve"> </w:t>
      </w:r>
      <w:r w:rsidR="00110076" w:rsidRPr="0063337B">
        <w:rPr>
          <w:rFonts w:ascii="Arial" w:hAnsi="Arial" w:cs="Arial"/>
          <w:b/>
          <w:color w:val="000000" w:themeColor="text1"/>
          <w:sz w:val="20"/>
          <w:szCs w:val="20"/>
        </w:rPr>
        <w:t>%</w:t>
      </w:r>
    </w:p>
    <w:p w14:paraId="7F78430D" w14:textId="77777777" w:rsidR="004578A6" w:rsidRPr="0063337B" w:rsidRDefault="004578A6" w:rsidP="00991E1A">
      <w:pPr>
        <w:ind w:right="425"/>
        <w:jc w:val="both"/>
        <w:rPr>
          <w:rFonts w:ascii="Arial" w:hAnsi="Arial" w:cs="Arial"/>
          <w:b/>
          <w:color w:val="000000" w:themeColor="text1"/>
          <w:sz w:val="20"/>
          <w:szCs w:val="20"/>
        </w:rPr>
      </w:pPr>
    </w:p>
    <w:p w14:paraId="43B13F49" w14:textId="4D301C4C" w:rsidR="006E337C" w:rsidRPr="0063337B" w:rsidRDefault="008E503B" w:rsidP="00991E1A">
      <w:pPr>
        <w:ind w:left="-1080" w:right="425" w:firstLine="1080"/>
        <w:jc w:val="both"/>
        <w:rPr>
          <w:rFonts w:ascii="Arial" w:hAnsi="Arial" w:cs="Arial"/>
          <w:color w:val="000000" w:themeColor="text1"/>
          <w:sz w:val="20"/>
          <w:szCs w:val="20"/>
        </w:rPr>
      </w:pPr>
      <w:r w:rsidRPr="0063337B">
        <w:rPr>
          <w:rFonts w:ascii="Arial" w:hAnsi="Arial" w:cs="Arial"/>
          <w:color w:val="000000" w:themeColor="text1"/>
          <w:sz w:val="20"/>
          <w:szCs w:val="20"/>
        </w:rPr>
        <w:drawing>
          <wp:inline distT="0" distB="0" distL="0" distR="0" wp14:anchorId="1453252B" wp14:editId="11046017">
            <wp:extent cx="6163310" cy="2597150"/>
            <wp:effectExtent l="19050" t="19050" r="27940" b="12700"/>
            <wp:docPr id="73543325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3310" cy="2597150"/>
                    </a:xfrm>
                    <a:prstGeom prst="rect">
                      <a:avLst/>
                    </a:prstGeom>
                    <a:noFill/>
                    <a:ln>
                      <a:solidFill>
                        <a:schemeClr val="tx1">
                          <a:lumMod val="50000"/>
                          <a:lumOff val="50000"/>
                        </a:schemeClr>
                      </a:solidFill>
                    </a:ln>
                  </pic:spPr>
                </pic:pic>
              </a:graphicData>
            </a:graphic>
          </wp:inline>
        </w:drawing>
      </w:r>
    </w:p>
    <w:p w14:paraId="01D5AD36" w14:textId="77777777" w:rsidR="004578A6" w:rsidRPr="0063337B" w:rsidRDefault="004578A6" w:rsidP="00991E1A">
      <w:pPr>
        <w:ind w:right="425"/>
        <w:jc w:val="both"/>
        <w:rPr>
          <w:rFonts w:ascii="Arial" w:hAnsi="Arial" w:cs="Arial"/>
          <w:iCs/>
          <w:color w:val="000000" w:themeColor="text1"/>
          <w:sz w:val="16"/>
          <w:szCs w:val="16"/>
        </w:rPr>
      </w:pPr>
      <w:bookmarkStart w:id="2" w:name="OLE_LINK5"/>
      <w:bookmarkStart w:id="3" w:name="OLE_LINK6"/>
    </w:p>
    <w:p w14:paraId="7D62B459" w14:textId="51311D88" w:rsidR="006E337C" w:rsidRPr="0063337B" w:rsidRDefault="004048CB" w:rsidP="00991E1A">
      <w:pPr>
        <w:ind w:right="425"/>
        <w:jc w:val="both"/>
        <w:rPr>
          <w:rFonts w:ascii="Arial" w:hAnsi="Arial" w:cs="Arial"/>
          <w:iCs/>
          <w:color w:val="000000" w:themeColor="text1"/>
          <w:sz w:val="20"/>
          <w:szCs w:val="20"/>
        </w:rPr>
      </w:pPr>
      <w:r w:rsidRPr="0063337B">
        <w:rPr>
          <w:rFonts w:ascii="Arial" w:hAnsi="Arial" w:cs="Arial"/>
          <w:iCs/>
          <w:color w:val="000000" w:themeColor="text1"/>
          <w:sz w:val="16"/>
          <w:szCs w:val="16"/>
        </w:rPr>
        <w:t>Source</w:t>
      </w:r>
      <w:r w:rsidR="00C41F7D" w:rsidRPr="0063337B">
        <w:rPr>
          <w:rFonts w:ascii="Arial" w:hAnsi="Arial" w:cs="Arial"/>
          <w:iCs/>
          <w:color w:val="000000" w:themeColor="text1"/>
          <w:sz w:val="16"/>
          <w:szCs w:val="16"/>
        </w:rPr>
        <w:t xml:space="preserve">: </w:t>
      </w:r>
      <w:r w:rsidR="00E97FDE" w:rsidRPr="0063337B">
        <w:rPr>
          <w:rFonts w:ascii="Arial" w:hAnsi="Arial" w:cs="Arial"/>
          <w:iCs/>
          <w:color w:val="000000" w:themeColor="text1"/>
          <w:sz w:val="16"/>
          <w:szCs w:val="16"/>
        </w:rPr>
        <w:t>ARCO REAL ESTATE</w:t>
      </w:r>
    </w:p>
    <w:bookmarkEnd w:id="2"/>
    <w:bookmarkEnd w:id="3"/>
    <w:p w14:paraId="4EADC254" w14:textId="77777777" w:rsidR="00C41F7D" w:rsidRPr="0063337B" w:rsidRDefault="00C41F7D" w:rsidP="00991E1A">
      <w:pPr>
        <w:ind w:right="425"/>
        <w:jc w:val="both"/>
        <w:rPr>
          <w:rFonts w:ascii="Arial" w:hAnsi="Arial" w:cs="Arial"/>
          <w:color w:val="0F9ED5" w:themeColor="accent4"/>
          <w:sz w:val="20"/>
          <w:szCs w:val="20"/>
        </w:rPr>
      </w:pPr>
    </w:p>
    <w:p w14:paraId="7B04F4FE" w14:textId="6CEE8720" w:rsidR="00BD12D7" w:rsidRPr="0063337B" w:rsidRDefault="000B7792" w:rsidP="00991E1A">
      <w:pPr>
        <w:ind w:right="425"/>
        <w:jc w:val="both"/>
        <w:rPr>
          <w:rFonts w:ascii="Arial" w:hAnsi="Arial" w:cs="Arial"/>
          <w:color w:val="000000" w:themeColor="text1"/>
          <w:sz w:val="20"/>
          <w:szCs w:val="20"/>
        </w:rPr>
      </w:pPr>
      <w:r w:rsidRPr="0063337B">
        <w:rPr>
          <w:rFonts w:ascii="Arial" w:hAnsi="Arial" w:cs="Arial"/>
          <w:color w:val="000000" w:themeColor="text1"/>
          <w:sz w:val="20"/>
          <w:szCs w:val="20"/>
        </w:rPr>
        <w:t>In August, the average price of a standard-type apartment rose to EUR 863 per square meter. Prices were on average 47% lower than on August 1, 2007, when the average price of an unrenovated standard-type apartment reached an all-time highest level of EUR 1,620/m²</w:t>
      </w:r>
      <w:r w:rsidR="00CF33C8" w:rsidRPr="0063337B">
        <w:rPr>
          <w:rFonts w:ascii="Arial" w:hAnsi="Arial" w:cs="Arial"/>
          <w:color w:val="000000" w:themeColor="text1"/>
          <w:sz w:val="20"/>
          <w:szCs w:val="20"/>
        </w:rPr>
        <w:t>.</w:t>
      </w:r>
    </w:p>
    <w:p w14:paraId="0837A45F" w14:textId="77777777" w:rsidR="00E66350" w:rsidRPr="0063337B" w:rsidRDefault="00E66350" w:rsidP="00991E1A">
      <w:pPr>
        <w:tabs>
          <w:tab w:val="left" w:pos="975"/>
        </w:tabs>
        <w:ind w:right="425"/>
        <w:jc w:val="both"/>
        <w:rPr>
          <w:rFonts w:ascii="Arial" w:hAnsi="Arial" w:cs="Arial"/>
          <w:b/>
          <w:color w:val="0F9ED5" w:themeColor="accent4"/>
          <w:sz w:val="20"/>
          <w:szCs w:val="20"/>
        </w:rPr>
      </w:pPr>
    </w:p>
    <w:p w14:paraId="59A979CC" w14:textId="4E5BBF02" w:rsidR="00E66350" w:rsidRPr="0063337B" w:rsidRDefault="000B7792" w:rsidP="00991E1A">
      <w:pPr>
        <w:tabs>
          <w:tab w:val="left" w:pos="975"/>
        </w:tabs>
        <w:ind w:right="425"/>
        <w:jc w:val="both"/>
        <w:rPr>
          <w:rFonts w:ascii="Arial" w:hAnsi="Arial" w:cs="Arial"/>
          <w:b/>
          <w:color w:val="000000" w:themeColor="text1"/>
          <w:sz w:val="20"/>
          <w:szCs w:val="20"/>
        </w:rPr>
      </w:pPr>
      <w:r w:rsidRPr="0063337B">
        <w:rPr>
          <w:rFonts w:ascii="Arial" w:hAnsi="Arial" w:cs="Arial"/>
          <w:b/>
          <w:sz w:val="20"/>
          <w:szCs w:val="20"/>
        </w:rPr>
        <w:t>Dynamics of average price of standard-type apartments in the major housing estates of Riga</w:t>
      </w:r>
      <w:r w:rsidR="00E66350" w:rsidRPr="0063337B">
        <w:rPr>
          <w:rFonts w:ascii="Arial" w:hAnsi="Arial" w:cs="Arial"/>
          <w:b/>
          <w:bCs/>
          <w:color w:val="000000" w:themeColor="text1"/>
          <w:sz w:val="20"/>
          <w:szCs w:val="20"/>
        </w:rPr>
        <w:t>, EUR</w:t>
      </w:r>
      <w:r w:rsidR="004578A6" w:rsidRPr="0063337B">
        <w:rPr>
          <w:rFonts w:ascii="Arial" w:hAnsi="Arial" w:cs="Arial"/>
          <w:b/>
          <w:bCs/>
          <w:color w:val="000000" w:themeColor="text1"/>
          <w:sz w:val="20"/>
          <w:szCs w:val="20"/>
        </w:rPr>
        <w:t>/m²</w:t>
      </w:r>
    </w:p>
    <w:p w14:paraId="47026F7B" w14:textId="0C75F0B9" w:rsidR="57EF3FF0" w:rsidRPr="0063337B" w:rsidRDefault="57EF3FF0" w:rsidP="57EF3FF0">
      <w:pPr>
        <w:tabs>
          <w:tab w:val="left" w:pos="975"/>
        </w:tabs>
        <w:ind w:right="425"/>
        <w:jc w:val="both"/>
        <w:rPr>
          <w:rFonts w:ascii="Arial" w:hAnsi="Arial" w:cs="Arial"/>
          <w:b/>
          <w:bCs/>
          <w:color w:val="000000" w:themeColor="text1"/>
          <w:sz w:val="20"/>
          <w:szCs w:val="20"/>
        </w:rPr>
      </w:pPr>
    </w:p>
    <w:p w14:paraId="55B2642B" w14:textId="321F958D" w:rsidR="00223268" w:rsidRPr="0063337B" w:rsidRDefault="007645E4" w:rsidP="00991E1A">
      <w:pPr>
        <w:tabs>
          <w:tab w:val="left" w:pos="975"/>
        </w:tabs>
        <w:ind w:right="425"/>
        <w:jc w:val="both"/>
        <w:rPr>
          <w:rFonts w:ascii="Arial" w:hAnsi="Arial" w:cs="Arial"/>
          <w:b/>
          <w:color w:val="000000" w:themeColor="text1"/>
          <w:sz w:val="20"/>
          <w:szCs w:val="20"/>
        </w:rPr>
      </w:pPr>
      <w:r w:rsidRPr="0063337B">
        <w:rPr>
          <w:rFonts w:ascii="Arial" w:hAnsi="Arial" w:cs="Arial"/>
          <w:b/>
          <w:color w:val="000000" w:themeColor="text1"/>
          <w:sz w:val="20"/>
          <w:szCs w:val="20"/>
        </w:rPr>
        <w:drawing>
          <wp:inline distT="0" distB="0" distL="0" distR="0" wp14:anchorId="10A0A819" wp14:editId="5575D7A5">
            <wp:extent cx="6262778" cy="2117160"/>
            <wp:effectExtent l="19050" t="19050" r="24130" b="16510"/>
            <wp:docPr id="2806368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74072" cy="2120978"/>
                    </a:xfrm>
                    <a:prstGeom prst="rect">
                      <a:avLst/>
                    </a:prstGeom>
                    <a:noFill/>
                    <a:ln>
                      <a:solidFill>
                        <a:schemeClr val="tx1">
                          <a:lumMod val="50000"/>
                          <a:lumOff val="50000"/>
                        </a:schemeClr>
                      </a:solidFill>
                    </a:ln>
                  </pic:spPr>
                </pic:pic>
              </a:graphicData>
            </a:graphic>
          </wp:inline>
        </w:drawing>
      </w:r>
    </w:p>
    <w:p w14:paraId="38817111" w14:textId="2A1CC8E4" w:rsidR="000C7389" w:rsidRPr="0063337B" w:rsidRDefault="004048CB" w:rsidP="00991E1A">
      <w:pPr>
        <w:ind w:right="425"/>
        <w:jc w:val="both"/>
        <w:rPr>
          <w:rFonts w:ascii="Arial" w:hAnsi="Arial" w:cs="Arial"/>
          <w:iCs/>
          <w:color w:val="000000" w:themeColor="text1"/>
          <w:sz w:val="16"/>
          <w:szCs w:val="16"/>
        </w:rPr>
      </w:pPr>
      <w:r w:rsidRPr="0063337B">
        <w:rPr>
          <w:rFonts w:ascii="Arial" w:hAnsi="Arial" w:cs="Arial"/>
          <w:iCs/>
          <w:color w:val="000000" w:themeColor="text1"/>
          <w:sz w:val="16"/>
          <w:szCs w:val="16"/>
        </w:rPr>
        <w:t>Source</w:t>
      </w:r>
      <w:r w:rsidR="00E66350" w:rsidRPr="0063337B">
        <w:rPr>
          <w:rFonts w:ascii="Arial" w:hAnsi="Arial" w:cs="Arial"/>
          <w:iCs/>
          <w:color w:val="000000" w:themeColor="text1"/>
          <w:sz w:val="16"/>
          <w:szCs w:val="16"/>
        </w:rPr>
        <w:t>: ARCO REAL ESTATE</w:t>
      </w:r>
    </w:p>
    <w:p w14:paraId="58DB66F3" w14:textId="77777777" w:rsidR="004578A6" w:rsidRPr="0063337B" w:rsidRDefault="004578A6" w:rsidP="00991E1A">
      <w:pPr>
        <w:ind w:right="425"/>
        <w:jc w:val="both"/>
        <w:rPr>
          <w:rFonts w:ascii="Arial" w:hAnsi="Arial" w:cs="Arial"/>
          <w:b/>
          <w:color w:val="0F9ED5" w:themeColor="accent4"/>
          <w:sz w:val="20"/>
          <w:szCs w:val="20"/>
        </w:rPr>
      </w:pPr>
    </w:p>
    <w:p w14:paraId="740966F2" w14:textId="751E9C15" w:rsidR="00110076" w:rsidRPr="0063337B" w:rsidRDefault="004578A6" w:rsidP="00991E1A">
      <w:pPr>
        <w:ind w:right="425"/>
        <w:jc w:val="both"/>
        <w:rPr>
          <w:rFonts w:ascii="Arial" w:hAnsi="Arial" w:cs="Arial"/>
          <w:b/>
          <w:color w:val="000000" w:themeColor="text1"/>
          <w:sz w:val="20"/>
          <w:szCs w:val="20"/>
        </w:rPr>
      </w:pPr>
      <w:r w:rsidRPr="0063337B">
        <w:rPr>
          <w:rFonts w:ascii="Arial" w:hAnsi="Arial" w:cs="Arial"/>
          <w:b/>
          <w:color w:val="0F9ED5" w:themeColor="accent4"/>
          <w:sz w:val="20"/>
          <w:szCs w:val="20"/>
        </w:rPr>
        <w:br w:type="page"/>
      </w:r>
      <w:r w:rsidR="00B92D9F" w:rsidRPr="0063337B">
        <w:rPr>
          <w:rFonts w:ascii="Arial" w:hAnsi="Arial" w:cs="Arial"/>
          <w:b/>
          <w:sz w:val="20"/>
          <w:szCs w:val="20"/>
        </w:rPr>
        <w:lastRenderedPageBreak/>
        <w:t>Changes in prices of standard-type apartments in housing estates</w:t>
      </w:r>
      <w:r w:rsidR="00B92D9F" w:rsidRPr="0063337B">
        <w:rPr>
          <w:rFonts w:ascii="Arial" w:hAnsi="Arial" w:cs="Arial"/>
          <w:b/>
          <w:sz w:val="20"/>
          <w:szCs w:val="20"/>
        </w:rPr>
        <w:t xml:space="preserve"> of Riga</w:t>
      </w:r>
      <w:r w:rsidR="00B92D9F" w:rsidRPr="0063337B">
        <w:rPr>
          <w:rFonts w:ascii="Arial" w:hAnsi="Arial" w:cs="Arial"/>
          <w:b/>
          <w:color w:val="000000" w:themeColor="text1"/>
          <w:sz w:val="20"/>
          <w:szCs w:val="20"/>
        </w:rPr>
        <w:t>, in</w:t>
      </w:r>
      <w:r w:rsidR="00B92D9F" w:rsidRPr="0063337B">
        <w:rPr>
          <w:rFonts w:ascii="Arial" w:hAnsi="Arial" w:cs="Arial"/>
          <w:b/>
          <w:color w:val="000000" w:themeColor="text1"/>
          <w:sz w:val="20"/>
          <w:szCs w:val="20"/>
        </w:rPr>
        <w:t xml:space="preserve"> </w:t>
      </w:r>
      <w:r w:rsidR="00110076" w:rsidRPr="0063337B">
        <w:rPr>
          <w:rFonts w:ascii="Arial" w:hAnsi="Arial" w:cs="Arial"/>
          <w:b/>
          <w:color w:val="000000" w:themeColor="text1"/>
          <w:sz w:val="20"/>
          <w:szCs w:val="20"/>
        </w:rPr>
        <w:t>%</w:t>
      </w:r>
    </w:p>
    <w:p w14:paraId="27BF369F" w14:textId="77777777" w:rsidR="004578A6" w:rsidRPr="0063337B" w:rsidRDefault="004578A6" w:rsidP="00991E1A">
      <w:pPr>
        <w:ind w:right="425"/>
        <w:jc w:val="both"/>
        <w:rPr>
          <w:rFonts w:ascii="Arial" w:hAnsi="Arial" w:cs="Arial"/>
          <w:b/>
          <w:color w:val="000000" w:themeColor="text1"/>
          <w:sz w:val="20"/>
          <w:szCs w:val="20"/>
        </w:rPr>
      </w:pPr>
    </w:p>
    <w:p w14:paraId="6D9F2A08" w14:textId="64A346D3" w:rsidR="004B3EE5" w:rsidRPr="0063337B" w:rsidRDefault="00E97266" w:rsidP="00991E1A">
      <w:pPr>
        <w:tabs>
          <w:tab w:val="left" w:pos="975"/>
        </w:tabs>
        <w:ind w:right="425"/>
        <w:jc w:val="both"/>
        <w:rPr>
          <w:rFonts w:ascii="Arial" w:hAnsi="Arial" w:cs="Arial"/>
          <w:b/>
          <w:color w:val="000000" w:themeColor="text1"/>
          <w:sz w:val="20"/>
          <w:szCs w:val="20"/>
        </w:rPr>
      </w:pPr>
      <w:r w:rsidRPr="0063337B">
        <w:rPr>
          <w:rFonts w:ascii="Arial" w:hAnsi="Arial" w:cs="Arial"/>
          <w:b/>
          <w:color w:val="000000" w:themeColor="text1"/>
          <w:sz w:val="20"/>
          <w:szCs w:val="20"/>
        </w:rPr>
        <w:drawing>
          <wp:inline distT="0" distB="0" distL="0" distR="0" wp14:anchorId="402F92EB" wp14:editId="02A3E560">
            <wp:extent cx="5773420" cy="3535680"/>
            <wp:effectExtent l="0" t="0" r="0" b="7620"/>
            <wp:docPr id="106186506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3420" cy="3535680"/>
                    </a:xfrm>
                    <a:prstGeom prst="rect">
                      <a:avLst/>
                    </a:prstGeom>
                    <a:noFill/>
                  </pic:spPr>
                </pic:pic>
              </a:graphicData>
            </a:graphic>
          </wp:inline>
        </w:drawing>
      </w:r>
    </w:p>
    <w:p w14:paraId="0E1C5E8F" w14:textId="77777777" w:rsidR="004578A6" w:rsidRPr="0063337B" w:rsidRDefault="004578A6" w:rsidP="00991E1A">
      <w:pPr>
        <w:ind w:right="425"/>
        <w:jc w:val="both"/>
        <w:rPr>
          <w:rFonts w:ascii="Arial" w:hAnsi="Arial" w:cs="Arial"/>
          <w:iCs/>
          <w:color w:val="000000" w:themeColor="text1"/>
          <w:sz w:val="16"/>
          <w:szCs w:val="16"/>
        </w:rPr>
      </w:pPr>
    </w:p>
    <w:p w14:paraId="71644BEB" w14:textId="7B39CEA3" w:rsidR="006902C2" w:rsidRPr="0063337B" w:rsidRDefault="004048CB" w:rsidP="00991E1A">
      <w:pPr>
        <w:ind w:right="425"/>
        <w:jc w:val="both"/>
        <w:rPr>
          <w:rFonts w:ascii="Arial" w:hAnsi="Arial" w:cs="Arial"/>
          <w:iCs/>
          <w:color w:val="000000" w:themeColor="text1"/>
          <w:sz w:val="16"/>
          <w:szCs w:val="16"/>
        </w:rPr>
      </w:pPr>
      <w:r w:rsidRPr="0063337B">
        <w:rPr>
          <w:rFonts w:ascii="Arial" w:hAnsi="Arial" w:cs="Arial"/>
          <w:iCs/>
          <w:color w:val="000000" w:themeColor="text1"/>
          <w:sz w:val="16"/>
          <w:szCs w:val="16"/>
        </w:rPr>
        <w:t>Source</w:t>
      </w:r>
      <w:r w:rsidR="006902C2" w:rsidRPr="0063337B">
        <w:rPr>
          <w:rFonts w:ascii="Arial" w:hAnsi="Arial" w:cs="Arial"/>
          <w:iCs/>
          <w:color w:val="000000" w:themeColor="text1"/>
          <w:sz w:val="16"/>
          <w:szCs w:val="16"/>
        </w:rPr>
        <w:t>: ARCO REAL ESTATE</w:t>
      </w:r>
    </w:p>
    <w:bookmarkEnd w:id="0"/>
    <w:p w14:paraId="2FC16A83" w14:textId="77777777" w:rsidR="00D71129" w:rsidRPr="0063337B" w:rsidRDefault="00D71129" w:rsidP="00991E1A">
      <w:pPr>
        <w:tabs>
          <w:tab w:val="left" w:pos="975"/>
        </w:tabs>
        <w:ind w:right="425"/>
        <w:jc w:val="both"/>
        <w:rPr>
          <w:rFonts w:ascii="Arial" w:hAnsi="Arial" w:cs="Arial"/>
          <w:b/>
          <w:color w:val="0F9ED5" w:themeColor="accent4"/>
          <w:sz w:val="20"/>
          <w:szCs w:val="20"/>
        </w:rPr>
      </w:pPr>
    </w:p>
    <w:p w14:paraId="2A1FEC0C" w14:textId="6BB9EE2D" w:rsidR="00FD0EF6" w:rsidRPr="0063337B" w:rsidRDefault="00B92D9F" w:rsidP="00991E1A">
      <w:pPr>
        <w:ind w:right="425"/>
        <w:jc w:val="both"/>
        <w:rPr>
          <w:rFonts w:ascii="Arial" w:hAnsi="Arial" w:cs="Arial"/>
          <w:color w:val="000000" w:themeColor="text1"/>
          <w:sz w:val="20"/>
          <w:szCs w:val="20"/>
        </w:rPr>
      </w:pPr>
      <w:r w:rsidRPr="0063337B">
        <w:rPr>
          <w:rFonts w:ascii="Arial" w:hAnsi="Arial" w:cs="Arial"/>
          <w:color w:val="000000" w:themeColor="text1"/>
          <w:sz w:val="20"/>
          <w:szCs w:val="20"/>
        </w:rPr>
        <w:t>In August, no changes were observed in the prices of three-room apartments. The average price per square meter of standard-type apartments increased for one-room (+0.1%), two-room (+0.1%) and four-room (+0.1%) apartments. Since the beginning of the year, the price of two-room apartments has increased the most (+1.9%)</w:t>
      </w:r>
      <w:r w:rsidRPr="0063337B">
        <w:rPr>
          <w:rFonts w:ascii="Arial" w:hAnsi="Arial" w:cs="Arial"/>
          <w:color w:val="000000" w:themeColor="text1"/>
          <w:sz w:val="20"/>
          <w:szCs w:val="20"/>
        </w:rPr>
        <w:t>.</w:t>
      </w:r>
    </w:p>
    <w:p w14:paraId="25AF54A3" w14:textId="77777777" w:rsidR="000D6A13" w:rsidRPr="0063337B" w:rsidRDefault="000D6A13" w:rsidP="00991E1A">
      <w:pPr>
        <w:ind w:right="425"/>
        <w:jc w:val="both"/>
        <w:rPr>
          <w:rFonts w:ascii="Arial" w:hAnsi="Arial" w:cs="Arial"/>
          <w:b/>
          <w:color w:val="0F9ED5" w:themeColor="accent4"/>
          <w:sz w:val="20"/>
          <w:szCs w:val="20"/>
        </w:rPr>
      </w:pPr>
    </w:p>
    <w:p w14:paraId="524EC79B" w14:textId="412C75F8" w:rsidR="00281BF1" w:rsidRPr="0063337B" w:rsidRDefault="00B92D9F" w:rsidP="00991E1A">
      <w:pPr>
        <w:ind w:right="425"/>
        <w:rPr>
          <w:rFonts w:ascii="Arial" w:hAnsi="Arial" w:cs="Arial"/>
          <w:b/>
          <w:color w:val="000000" w:themeColor="text1"/>
          <w:sz w:val="20"/>
          <w:szCs w:val="20"/>
        </w:rPr>
      </w:pPr>
      <w:r w:rsidRPr="0063337B">
        <w:rPr>
          <w:rFonts w:ascii="Arial" w:hAnsi="Arial" w:cs="Arial"/>
          <w:b/>
          <w:sz w:val="20"/>
          <w:szCs w:val="20"/>
        </w:rPr>
        <w:t>Average prices of standard-type apartments in Riga housing estates by number of rooms</w:t>
      </w:r>
      <w:r w:rsidR="00C44AE0" w:rsidRPr="0063337B">
        <w:rPr>
          <w:rFonts w:ascii="Arial" w:hAnsi="Arial" w:cs="Arial"/>
          <w:b/>
          <w:color w:val="000000" w:themeColor="text1"/>
          <w:sz w:val="20"/>
          <w:szCs w:val="20"/>
        </w:rPr>
        <w:t xml:space="preserve">, </w:t>
      </w:r>
      <w:smartTag w:uri="schemas-tilde-lv/tildestengine" w:element="currency2">
        <w:smartTagPr>
          <w:attr w:name="currency_text" w:val="EUR"/>
          <w:attr w:name="currency_value" w:val="1"/>
          <w:attr w:name="currency_key" w:val="EUR"/>
          <w:attr w:name="currency_id" w:val="16"/>
        </w:smartTagPr>
        <w:r w:rsidR="009653D2" w:rsidRPr="0063337B">
          <w:rPr>
            <w:rFonts w:ascii="Arial" w:hAnsi="Arial" w:cs="Arial"/>
            <w:b/>
            <w:color w:val="000000" w:themeColor="text1"/>
            <w:sz w:val="20"/>
            <w:szCs w:val="20"/>
          </w:rPr>
          <w:t>EUR</w:t>
        </w:r>
      </w:smartTag>
      <w:r w:rsidR="009653D2" w:rsidRPr="0063337B">
        <w:rPr>
          <w:rFonts w:ascii="Arial" w:hAnsi="Arial" w:cs="Arial"/>
          <w:b/>
          <w:color w:val="000000" w:themeColor="text1"/>
          <w:sz w:val="20"/>
          <w:szCs w:val="20"/>
        </w:rPr>
        <w:t>/m</w:t>
      </w:r>
      <w:r w:rsidR="0053159E" w:rsidRPr="0063337B">
        <w:rPr>
          <w:rFonts w:ascii="Arial" w:hAnsi="Arial" w:cs="Arial"/>
          <w:b/>
          <w:color w:val="000000" w:themeColor="text1"/>
          <w:sz w:val="20"/>
          <w:szCs w:val="20"/>
        </w:rPr>
        <w:t>²</w:t>
      </w:r>
    </w:p>
    <w:p w14:paraId="334C6FB5" w14:textId="77777777" w:rsidR="00275136" w:rsidRPr="0063337B" w:rsidRDefault="00275136" w:rsidP="00991E1A">
      <w:pPr>
        <w:ind w:right="425"/>
        <w:rPr>
          <w:rFonts w:ascii="Arial" w:hAnsi="Arial" w:cs="Arial"/>
          <w:b/>
          <w:color w:val="000000" w:themeColor="text1"/>
          <w:sz w:val="20"/>
          <w:szCs w:val="20"/>
        </w:rPr>
      </w:pPr>
    </w:p>
    <w:p w14:paraId="166649E6" w14:textId="7FB17147" w:rsidR="00C44AE0" w:rsidRPr="0063337B" w:rsidRDefault="007645E4" w:rsidP="00991E1A">
      <w:pPr>
        <w:ind w:right="425"/>
        <w:rPr>
          <w:rFonts w:ascii="Arial" w:hAnsi="Arial" w:cs="Arial"/>
          <w:b/>
          <w:color w:val="000000" w:themeColor="text1"/>
          <w:sz w:val="20"/>
          <w:szCs w:val="20"/>
        </w:rPr>
      </w:pPr>
      <w:r w:rsidRPr="0063337B">
        <w:rPr>
          <w:color w:val="000000" w:themeColor="text1"/>
        </w:rPr>
        <w:drawing>
          <wp:inline distT="0" distB="0" distL="0" distR="0" wp14:anchorId="6C05EB4D" wp14:editId="74A76DB7">
            <wp:extent cx="3700733" cy="2128874"/>
            <wp:effectExtent l="0" t="0" r="0" b="5080"/>
            <wp:docPr id="17818207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05565" cy="2131653"/>
                    </a:xfrm>
                    <a:prstGeom prst="rect">
                      <a:avLst/>
                    </a:prstGeom>
                    <a:noFill/>
                    <a:ln>
                      <a:noFill/>
                    </a:ln>
                  </pic:spPr>
                </pic:pic>
              </a:graphicData>
            </a:graphic>
          </wp:inline>
        </w:drawing>
      </w:r>
    </w:p>
    <w:p w14:paraId="6D2DB98B" w14:textId="77777777" w:rsidR="00CF640F" w:rsidRPr="0063337B" w:rsidRDefault="00CF640F" w:rsidP="00991E1A">
      <w:pPr>
        <w:ind w:right="425"/>
        <w:jc w:val="both"/>
        <w:rPr>
          <w:rFonts w:ascii="Arial" w:hAnsi="Arial" w:cs="Arial"/>
          <w:i/>
          <w:color w:val="000000" w:themeColor="text1"/>
          <w:sz w:val="16"/>
          <w:szCs w:val="16"/>
        </w:rPr>
      </w:pPr>
    </w:p>
    <w:p w14:paraId="0E340428" w14:textId="2C7E4E7B" w:rsidR="00254447" w:rsidRPr="0063337B" w:rsidRDefault="004048CB" w:rsidP="00991E1A">
      <w:pPr>
        <w:ind w:right="425"/>
        <w:jc w:val="both"/>
        <w:rPr>
          <w:rFonts w:ascii="Arial" w:hAnsi="Arial" w:cs="Arial"/>
          <w:iCs/>
          <w:color w:val="000000" w:themeColor="text1"/>
          <w:sz w:val="16"/>
          <w:szCs w:val="16"/>
        </w:rPr>
      </w:pPr>
      <w:r w:rsidRPr="0063337B">
        <w:rPr>
          <w:rFonts w:ascii="Arial" w:hAnsi="Arial" w:cs="Arial"/>
          <w:iCs/>
          <w:color w:val="000000" w:themeColor="text1"/>
          <w:sz w:val="16"/>
          <w:szCs w:val="16"/>
        </w:rPr>
        <w:t>Source</w:t>
      </w:r>
      <w:r w:rsidR="00254447" w:rsidRPr="0063337B">
        <w:rPr>
          <w:rFonts w:ascii="Arial" w:hAnsi="Arial" w:cs="Arial"/>
          <w:iCs/>
          <w:color w:val="000000" w:themeColor="text1"/>
          <w:sz w:val="16"/>
          <w:szCs w:val="16"/>
        </w:rPr>
        <w:t>: ARCO REAL ESTATE</w:t>
      </w:r>
    </w:p>
    <w:p w14:paraId="7C903357" w14:textId="77777777" w:rsidR="00631E04" w:rsidRPr="0063337B" w:rsidRDefault="00631E04" w:rsidP="00991E1A">
      <w:pPr>
        <w:ind w:right="425"/>
        <w:jc w:val="both"/>
        <w:rPr>
          <w:rFonts w:ascii="Arial" w:hAnsi="Arial" w:cs="Arial"/>
          <w:color w:val="0F9ED5" w:themeColor="accent4"/>
          <w:sz w:val="20"/>
          <w:szCs w:val="20"/>
        </w:rPr>
      </w:pPr>
    </w:p>
    <w:p w14:paraId="430E9561" w14:textId="3DA47271" w:rsidR="0047202D" w:rsidRPr="0063337B" w:rsidRDefault="00B92D9F" w:rsidP="00991E1A">
      <w:pPr>
        <w:ind w:right="425"/>
        <w:jc w:val="both"/>
        <w:rPr>
          <w:rFonts w:ascii="Arial" w:hAnsi="Arial" w:cs="Arial"/>
          <w:color w:val="000000" w:themeColor="text1"/>
          <w:sz w:val="20"/>
          <w:szCs w:val="20"/>
        </w:rPr>
      </w:pPr>
      <w:r w:rsidRPr="0063337B">
        <w:rPr>
          <w:rFonts w:ascii="Arial" w:hAnsi="Arial" w:cs="Arial"/>
          <w:sz w:val="20"/>
          <w:szCs w:val="20"/>
        </w:rPr>
        <w:t xml:space="preserve">Compared to the previous month, the supply of apartments in Riga </w:t>
      </w:r>
      <w:r w:rsidRPr="0063337B">
        <w:rPr>
          <w:rFonts w:ascii="Arial" w:hAnsi="Arial" w:cs="Arial"/>
          <w:sz w:val="20"/>
          <w:szCs w:val="20"/>
        </w:rPr>
        <w:t>de</w:t>
      </w:r>
      <w:r w:rsidRPr="0063337B">
        <w:rPr>
          <w:rFonts w:ascii="Arial" w:hAnsi="Arial" w:cs="Arial"/>
          <w:sz w:val="20"/>
          <w:szCs w:val="20"/>
        </w:rPr>
        <w:t xml:space="preserve">creased by </w:t>
      </w:r>
      <w:r w:rsidRPr="0063337B">
        <w:rPr>
          <w:rFonts w:ascii="Arial" w:hAnsi="Arial" w:cs="Arial"/>
          <w:sz w:val="20"/>
          <w:szCs w:val="20"/>
        </w:rPr>
        <w:t>6</w:t>
      </w:r>
      <w:r w:rsidRPr="0063337B">
        <w:rPr>
          <w:rFonts w:ascii="Arial" w:hAnsi="Arial" w:cs="Arial"/>
          <w:sz w:val="20"/>
          <w:szCs w:val="20"/>
        </w:rPr>
        <w:t xml:space="preserve">% in </w:t>
      </w:r>
      <w:r w:rsidRPr="0063337B">
        <w:rPr>
          <w:rFonts w:ascii="Arial" w:hAnsi="Arial" w:cs="Arial"/>
          <w:sz w:val="20"/>
          <w:szCs w:val="20"/>
        </w:rPr>
        <w:t>August</w:t>
      </w:r>
      <w:r w:rsidRPr="0063337B">
        <w:rPr>
          <w:rFonts w:ascii="Arial" w:hAnsi="Arial" w:cs="Arial"/>
          <w:sz w:val="20"/>
          <w:szCs w:val="20"/>
        </w:rPr>
        <w:t>. The number of apartments offered for sale in the largest housing estates of Riga analy</w:t>
      </w:r>
      <w:r w:rsidR="0063337B">
        <w:rPr>
          <w:rFonts w:ascii="Arial" w:hAnsi="Arial" w:cs="Arial"/>
          <w:sz w:val="20"/>
          <w:szCs w:val="20"/>
        </w:rPr>
        <w:t>s</w:t>
      </w:r>
      <w:r w:rsidRPr="0063337B">
        <w:rPr>
          <w:rFonts w:ascii="Arial" w:hAnsi="Arial" w:cs="Arial"/>
          <w:sz w:val="20"/>
          <w:szCs w:val="20"/>
        </w:rPr>
        <w:t xml:space="preserve">ed by “ARCO REAL ESTATE” </w:t>
      </w:r>
      <w:r w:rsidRPr="0063337B">
        <w:rPr>
          <w:rFonts w:ascii="Arial" w:hAnsi="Arial" w:cs="Arial"/>
          <w:sz w:val="20"/>
          <w:szCs w:val="20"/>
        </w:rPr>
        <w:t>decreased by 5% in August</w:t>
      </w:r>
      <w:r w:rsidRPr="0063337B">
        <w:rPr>
          <w:rFonts w:ascii="Arial" w:hAnsi="Arial" w:cs="Arial"/>
          <w:sz w:val="20"/>
          <w:szCs w:val="20"/>
        </w:rPr>
        <w:t xml:space="preserve">. Compared to </w:t>
      </w:r>
      <w:r w:rsidRPr="0063337B">
        <w:rPr>
          <w:rFonts w:ascii="Arial" w:hAnsi="Arial" w:cs="Arial"/>
          <w:sz w:val="20"/>
          <w:szCs w:val="20"/>
        </w:rPr>
        <w:t>August</w:t>
      </w:r>
      <w:r w:rsidRPr="0063337B">
        <w:rPr>
          <w:rFonts w:ascii="Arial" w:hAnsi="Arial" w:cs="Arial"/>
          <w:sz w:val="20"/>
          <w:szCs w:val="20"/>
        </w:rPr>
        <w:t xml:space="preserve"> 2024, the supply of apartments in </w:t>
      </w:r>
      <w:r w:rsidRPr="0063337B">
        <w:rPr>
          <w:rFonts w:ascii="Arial" w:hAnsi="Arial" w:cs="Arial"/>
          <w:sz w:val="20"/>
          <w:szCs w:val="20"/>
        </w:rPr>
        <w:t>August</w:t>
      </w:r>
      <w:r w:rsidRPr="0063337B">
        <w:rPr>
          <w:rFonts w:ascii="Arial" w:hAnsi="Arial" w:cs="Arial"/>
          <w:sz w:val="20"/>
          <w:szCs w:val="20"/>
        </w:rPr>
        <w:t xml:space="preserve"> of this year was generally lower: the total number of apartments offered for sale was 2</w:t>
      </w:r>
      <w:r w:rsidRPr="0063337B">
        <w:rPr>
          <w:rFonts w:ascii="Arial" w:hAnsi="Arial" w:cs="Arial"/>
          <w:sz w:val="20"/>
          <w:szCs w:val="20"/>
        </w:rPr>
        <w:t>4</w:t>
      </w:r>
      <w:r w:rsidRPr="0063337B">
        <w:rPr>
          <w:rFonts w:ascii="Arial" w:hAnsi="Arial" w:cs="Arial"/>
          <w:sz w:val="20"/>
          <w:szCs w:val="20"/>
        </w:rPr>
        <w:t>% lower, but the supply of apartments in the largest housing estates was 26% lower</w:t>
      </w:r>
      <w:r w:rsidRPr="0063337B">
        <w:rPr>
          <w:rFonts w:ascii="Arial" w:hAnsi="Arial" w:cs="Arial"/>
          <w:sz w:val="20"/>
          <w:szCs w:val="20"/>
        </w:rPr>
        <w:t>.</w:t>
      </w:r>
    </w:p>
    <w:p w14:paraId="21857EFC" w14:textId="77777777" w:rsidR="00C91348" w:rsidRPr="0063337B" w:rsidRDefault="00C91348" w:rsidP="00991E1A">
      <w:pPr>
        <w:ind w:right="425"/>
        <w:jc w:val="both"/>
        <w:rPr>
          <w:rFonts w:ascii="Arial" w:hAnsi="Arial" w:cs="Arial"/>
          <w:b/>
          <w:color w:val="0F9ED5" w:themeColor="accent4"/>
          <w:sz w:val="20"/>
          <w:szCs w:val="20"/>
        </w:rPr>
      </w:pPr>
    </w:p>
    <w:p w14:paraId="19654DBC" w14:textId="30120E04" w:rsidR="00C44AE0" w:rsidRPr="0063337B" w:rsidRDefault="003026FD" w:rsidP="00991E1A">
      <w:pPr>
        <w:ind w:right="425"/>
        <w:jc w:val="both"/>
        <w:rPr>
          <w:rFonts w:ascii="Arial" w:hAnsi="Arial" w:cs="Arial"/>
          <w:b/>
          <w:color w:val="000000" w:themeColor="text1"/>
          <w:sz w:val="20"/>
          <w:szCs w:val="20"/>
        </w:rPr>
      </w:pPr>
      <w:r w:rsidRPr="0063337B">
        <w:rPr>
          <w:rFonts w:ascii="Arial" w:hAnsi="Arial" w:cs="Arial"/>
          <w:b/>
          <w:bCs/>
          <w:color w:val="0F9ED5" w:themeColor="accent4"/>
          <w:sz w:val="20"/>
          <w:szCs w:val="20"/>
        </w:rPr>
        <w:br w:type="page"/>
      </w:r>
      <w:r w:rsidR="00B92D9F" w:rsidRPr="0063337B">
        <w:rPr>
          <w:rFonts w:ascii="Arial" w:hAnsi="Arial" w:cs="Arial"/>
          <w:b/>
          <w:sz w:val="20"/>
          <w:szCs w:val="20"/>
        </w:rPr>
        <w:lastRenderedPageBreak/>
        <w:t>Dynamics of supply of apartments in Riga</w:t>
      </w:r>
    </w:p>
    <w:p w14:paraId="605B2DA0" w14:textId="35CD8F73" w:rsidR="57EF3FF0" w:rsidRPr="0063337B" w:rsidRDefault="57EF3FF0" w:rsidP="57EF3FF0">
      <w:pPr>
        <w:ind w:right="425"/>
        <w:jc w:val="both"/>
        <w:rPr>
          <w:rFonts w:ascii="Arial" w:hAnsi="Arial" w:cs="Arial"/>
          <w:b/>
          <w:bCs/>
          <w:color w:val="000000" w:themeColor="text1"/>
          <w:sz w:val="20"/>
          <w:szCs w:val="20"/>
        </w:rPr>
      </w:pPr>
    </w:p>
    <w:p w14:paraId="5E63E403" w14:textId="4A9871B3" w:rsidR="00233660" w:rsidRPr="0063337B" w:rsidRDefault="00837468" w:rsidP="00991E1A">
      <w:pPr>
        <w:ind w:right="425"/>
        <w:jc w:val="both"/>
        <w:rPr>
          <w:rFonts w:ascii="Arial" w:hAnsi="Arial" w:cs="Arial"/>
          <w:b/>
          <w:color w:val="000000" w:themeColor="text1"/>
          <w:sz w:val="20"/>
          <w:szCs w:val="20"/>
        </w:rPr>
      </w:pPr>
      <w:r w:rsidRPr="0063337B">
        <w:rPr>
          <w:rFonts w:ascii="Arial" w:hAnsi="Arial" w:cs="Arial"/>
          <w:b/>
          <w:color w:val="000000" w:themeColor="text1"/>
          <w:sz w:val="20"/>
          <w:szCs w:val="20"/>
        </w:rPr>
        <w:drawing>
          <wp:inline distT="0" distB="0" distL="0" distR="0" wp14:anchorId="1FB6A0A0" wp14:editId="4F0D418C">
            <wp:extent cx="6108700" cy="2237740"/>
            <wp:effectExtent l="0" t="0" r="6350" b="0"/>
            <wp:docPr id="12201650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8700" cy="2237740"/>
                    </a:xfrm>
                    <a:prstGeom prst="rect">
                      <a:avLst/>
                    </a:prstGeom>
                    <a:noFill/>
                  </pic:spPr>
                </pic:pic>
              </a:graphicData>
            </a:graphic>
          </wp:inline>
        </w:drawing>
      </w:r>
    </w:p>
    <w:p w14:paraId="603FF9EF" w14:textId="77777777" w:rsidR="00CF640F" w:rsidRPr="0063337B" w:rsidRDefault="00CF640F" w:rsidP="00991E1A">
      <w:pPr>
        <w:ind w:right="425"/>
        <w:jc w:val="both"/>
        <w:rPr>
          <w:rFonts w:ascii="Arial" w:hAnsi="Arial" w:cs="Arial"/>
          <w:i/>
          <w:color w:val="000000" w:themeColor="text1"/>
          <w:sz w:val="10"/>
          <w:szCs w:val="10"/>
        </w:rPr>
      </w:pPr>
    </w:p>
    <w:p w14:paraId="116425E3" w14:textId="78152D32" w:rsidR="000030FB" w:rsidRPr="0063337B" w:rsidRDefault="004048CB" w:rsidP="00991E1A">
      <w:pPr>
        <w:ind w:right="425"/>
        <w:jc w:val="both"/>
        <w:rPr>
          <w:rFonts w:ascii="Arial" w:hAnsi="Arial" w:cs="Arial"/>
          <w:iCs/>
          <w:color w:val="000000" w:themeColor="text1"/>
          <w:sz w:val="20"/>
          <w:szCs w:val="20"/>
        </w:rPr>
      </w:pPr>
      <w:r w:rsidRPr="0063337B">
        <w:rPr>
          <w:rFonts w:ascii="Arial" w:hAnsi="Arial" w:cs="Arial"/>
          <w:iCs/>
          <w:color w:val="000000" w:themeColor="text1"/>
          <w:sz w:val="16"/>
          <w:szCs w:val="16"/>
        </w:rPr>
        <w:t>Source</w:t>
      </w:r>
      <w:r w:rsidR="000030FB" w:rsidRPr="0063337B">
        <w:rPr>
          <w:rFonts w:ascii="Arial" w:hAnsi="Arial" w:cs="Arial"/>
          <w:iCs/>
          <w:color w:val="000000" w:themeColor="text1"/>
          <w:sz w:val="16"/>
          <w:szCs w:val="16"/>
        </w:rPr>
        <w:t>: ARCO REAL ESTATE</w:t>
      </w:r>
    </w:p>
    <w:p w14:paraId="4A0E23B2" w14:textId="77777777" w:rsidR="000030FB" w:rsidRPr="0063337B" w:rsidRDefault="000030FB" w:rsidP="00991E1A">
      <w:pPr>
        <w:ind w:right="425"/>
        <w:jc w:val="both"/>
        <w:rPr>
          <w:rFonts w:ascii="Arial" w:hAnsi="Arial" w:cs="Arial"/>
          <w:color w:val="0F9ED5" w:themeColor="accent4"/>
          <w:sz w:val="20"/>
          <w:szCs w:val="20"/>
        </w:rPr>
      </w:pPr>
    </w:p>
    <w:p w14:paraId="1B7C4047" w14:textId="28B71CF1" w:rsidR="000030FB" w:rsidRPr="0063337B" w:rsidRDefault="00B92D9F" w:rsidP="00991E1A">
      <w:pPr>
        <w:ind w:right="425"/>
        <w:jc w:val="both"/>
        <w:rPr>
          <w:rFonts w:ascii="Arial" w:hAnsi="Arial" w:cs="Arial"/>
          <w:color w:val="000000" w:themeColor="text1"/>
          <w:sz w:val="20"/>
          <w:szCs w:val="20"/>
        </w:rPr>
      </w:pPr>
      <w:r w:rsidRPr="0063337B">
        <w:rPr>
          <w:rFonts w:ascii="Arial" w:hAnsi="Arial" w:cs="Arial"/>
          <w:sz w:val="20"/>
          <w:szCs w:val="20"/>
        </w:rPr>
        <w:t xml:space="preserve">Summarizing the number of apartments offered for sale in Riga housing estates, it can be concluded that the largest supply in </w:t>
      </w:r>
      <w:r w:rsidRPr="0063337B">
        <w:rPr>
          <w:rFonts w:ascii="Arial" w:hAnsi="Arial" w:cs="Arial"/>
          <w:sz w:val="20"/>
          <w:szCs w:val="20"/>
        </w:rPr>
        <w:t>August</w:t>
      </w:r>
      <w:r w:rsidRPr="0063337B">
        <w:rPr>
          <w:rFonts w:ascii="Arial" w:hAnsi="Arial" w:cs="Arial"/>
          <w:sz w:val="20"/>
          <w:szCs w:val="20"/>
        </w:rPr>
        <w:t xml:space="preserve"> was in Āgenskalns, while the smallest supply was in Bolderāja.</w:t>
      </w:r>
    </w:p>
    <w:p w14:paraId="08BAAAC1" w14:textId="77777777" w:rsidR="0044020A" w:rsidRPr="0063337B" w:rsidRDefault="0044020A" w:rsidP="00991E1A">
      <w:pPr>
        <w:ind w:right="425"/>
        <w:jc w:val="both"/>
        <w:rPr>
          <w:rFonts w:ascii="Arial" w:hAnsi="Arial" w:cs="Arial"/>
          <w:color w:val="0F9ED5" w:themeColor="accent4"/>
          <w:sz w:val="20"/>
          <w:szCs w:val="20"/>
        </w:rPr>
      </w:pPr>
    </w:p>
    <w:p w14:paraId="7C35621C" w14:textId="6B754C95" w:rsidR="0044020A" w:rsidRPr="0063337B" w:rsidRDefault="00B92D9F" w:rsidP="00991E1A">
      <w:pPr>
        <w:ind w:right="425"/>
        <w:jc w:val="both"/>
        <w:rPr>
          <w:rFonts w:ascii="Arial" w:hAnsi="Arial" w:cs="Arial"/>
          <w:b/>
          <w:color w:val="000000" w:themeColor="text1"/>
          <w:sz w:val="20"/>
          <w:szCs w:val="20"/>
        </w:rPr>
      </w:pPr>
      <w:r w:rsidRPr="0063337B">
        <w:rPr>
          <w:rFonts w:ascii="Arial" w:hAnsi="Arial" w:cs="Arial"/>
          <w:b/>
          <w:sz w:val="20"/>
          <w:szCs w:val="20"/>
        </w:rPr>
        <w:t xml:space="preserve">Number of apartments offered for sale in Riga at the end of </w:t>
      </w:r>
      <w:r w:rsidRPr="0063337B">
        <w:rPr>
          <w:rFonts w:ascii="Arial" w:hAnsi="Arial" w:cs="Arial"/>
          <w:b/>
          <w:sz w:val="20"/>
          <w:szCs w:val="20"/>
        </w:rPr>
        <w:t>August</w:t>
      </w:r>
      <w:r w:rsidRPr="0063337B">
        <w:rPr>
          <w:rFonts w:ascii="Arial" w:hAnsi="Arial" w:cs="Arial"/>
          <w:b/>
          <w:sz w:val="20"/>
          <w:szCs w:val="20"/>
        </w:rPr>
        <w:t xml:space="preserve"> 2025</w:t>
      </w:r>
    </w:p>
    <w:p w14:paraId="2701CEA0" w14:textId="77777777" w:rsidR="004A7DF9" w:rsidRPr="0063337B" w:rsidRDefault="004A7DF9" w:rsidP="00991E1A">
      <w:pPr>
        <w:ind w:right="425"/>
        <w:jc w:val="both"/>
        <w:rPr>
          <w:rFonts w:ascii="Arial" w:hAnsi="Arial" w:cs="Arial"/>
          <w:b/>
          <w:color w:val="000000" w:themeColor="text1"/>
          <w:sz w:val="20"/>
          <w:szCs w:val="20"/>
        </w:rPr>
      </w:pPr>
    </w:p>
    <w:p w14:paraId="0B608CBF" w14:textId="129C9A84" w:rsidR="00472EBB" w:rsidRPr="0063337B" w:rsidRDefault="00837468" w:rsidP="00991E1A">
      <w:pPr>
        <w:ind w:right="425"/>
        <w:jc w:val="both"/>
        <w:rPr>
          <w:rFonts w:ascii="Arial" w:hAnsi="Arial" w:cs="Arial"/>
          <w:b/>
          <w:color w:val="000000" w:themeColor="text1"/>
          <w:sz w:val="20"/>
          <w:szCs w:val="20"/>
        </w:rPr>
      </w:pPr>
      <w:r w:rsidRPr="0063337B">
        <w:rPr>
          <w:rFonts w:ascii="Arial" w:hAnsi="Arial" w:cs="Arial"/>
          <w:b/>
          <w:color w:val="000000" w:themeColor="text1"/>
          <w:sz w:val="20"/>
          <w:szCs w:val="20"/>
        </w:rPr>
        <w:drawing>
          <wp:inline distT="0" distB="0" distL="0" distR="0" wp14:anchorId="07107347" wp14:editId="69E3FA58">
            <wp:extent cx="4498975" cy="3444240"/>
            <wp:effectExtent l="19050" t="19050" r="15875" b="22860"/>
            <wp:docPr id="1824773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98975" cy="3444240"/>
                    </a:xfrm>
                    <a:prstGeom prst="rect">
                      <a:avLst/>
                    </a:prstGeom>
                    <a:noFill/>
                    <a:ln>
                      <a:solidFill>
                        <a:schemeClr val="accent1"/>
                      </a:solidFill>
                    </a:ln>
                  </pic:spPr>
                </pic:pic>
              </a:graphicData>
            </a:graphic>
          </wp:inline>
        </w:drawing>
      </w:r>
    </w:p>
    <w:p w14:paraId="12042CD8" w14:textId="77777777" w:rsidR="00CF640F" w:rsidRPr="0063337B" w:rsidRDefault="00CF640F" w:rsidP="00991E1A">
      <w:pPr>
        <w:ind w:right="425"/>
        <w:jc w:val="both"/>
        <w:rPr>
          <w:rFonts w:ascii="Arial" w:hAnsi="Arial" w:cs="Arial"/>
          <w:i/>
          <w:color w:val="000000" w:themeColor="text1"/>
          <w:sz w:val="16"/>
          <w:szCs w:val="16"/>
        </w:rPr>
      </w:pPr>
    </w:p>
    <w:p w14:paraId="45390973" w14:textId="7BAC70C9" w:rsidR="000030FB" w:rsidRPr="0063337B" w:rsidRDefault="004048CB" w:rsidP="00991E1A">
      <w:pPr>
        <w:ind w:right="425"/>
        <w:jc w:val="both"/>
        <w:rPr>
          <w:rFonts w:ascii="Arial" w:hAnsi="Arial" w:cs="Arial"/>
          <w:iCs/>
          <w:color w:val="000000" w:themeColor="text1"/>
          <w:sz w:val="20"/>
          <w:szCs w:val="20"/>
        </w:rPr>
      </w:pPr>
      <w:r w:rsidRPr="0063337B">
        <w:rPr>
          <w:rFonts w:ascii="Arial" w:hAnsi="Arial" w:cs="Arial"/>
          <w:iCs/>
          <w:color w:val="000000" w:themeColor="text1"/>
          <w:sz w:val="16"/>
          <w:szCs w:val="16"/>
        </w:rPr>
        <w:t>Source</w:t>
      </w:r>
      <w:r w:rsidR="000030FB" w:rsidRPr="0063337B">
        <w:rPr>
          <w:rFonts w:ascii="Arial" w:hAnsi="Arial" w:cs="Arial"/>
          <w:iCs/>
          <w:color w:val="000000" w:themeColor="text1"/>
          <w:sz w:val="16"/>
          <w:szCs w:val="16"/>
        </w:rPr>
        <w:t>: ARCO REAL ESTATE</w:t>
      </w:r>
    </w:p>
    <w:p w14:paraId="382C5659" w14:textId="77777777" w:rsidR="000030FB" w:rsidRPr="0063337B" w:rsidRDefault="000030FB" w:rsidP="00991E1A">
      <w:pPr>
        <w:ind w:right="425"/>
        <w:jc w:val="both"/>
        <w:rPr>
          <w:rFonts w:ascii="Arial" w:hAnsi="Arial" w:cs="Arial"/>
          <w:color w:val="0F9ED5" w:themeColor="accent4"/>
          <w:sz w:val="20"/>
          <w:szCs w:val="20"/>
        </w:rPr>
      </w:pPr>
    </w:p>
    <w:p w14:paraId="17F95872" w14:textId="4E29327A" w:rsidR="00C1194F" w:rsidRPr="0063337B" w:rsidRDefault="006D10E6" w:rsidP="00991E1A">
      <w:pPr>
        <w:ind w:right="425"/>
        <w:jc w:val="both"/>
        <w:rPr>
          <w:rFonts w:ascii="Arial" w:hAnsi="Arial" w:cs="Arial"/>
          <w:color w:val="000000" w:themeColor="text1"/>
          <w:sz w:val="20"/>
          <w:szCs w:val="20"/>
        </w:rPr>
      </w:pPr>
      <w:r w:rsidRPr="0063337B">
        <w:rPr>
          <w:rFonts w:ascii="Arial" w:hAnsi="Arial" w:cs="Arial"/>
          <w:color w:val="000000" w:themeColor="text1"/>
          <w:sz w:val="20"/>
          <w:szCs w:val="20"/>
        </w:rPr>
        <w:t xml:space="preserve">Last month, the number of apartments on offer decreased in almost all of Riga's largest housing estates. The largest decrease in the number of offers was observed in Pļavnieki (-19%). In contrast, only Āgenskalns saw an increase in the number of apartments offered for sale in August (+7%). In Teika, the number of </w:t>
      </w:r>
      <w:proofErr w:type="gramStart"/>
      <w:r w:rsidRPr="0063337B">
        <w:rPr>
          <w:rFonts w:ascii="Arial" w:hAnsi="Arial" w:cs="Arial"/>
          <w:color w:val="000000" w:themeColor="text1"/>
          <w:sz w:val="20"/>
          <w:szCs w:val="20"/>
        </w:rPr>
        <w:t>apartment</w:t>
      </w:r>
      <w:proofErr w:type="gramEnd"/>
      <w:r w:rsidRPr="0063337B">
        <w:rPr>
          <w:rFonts w:ascii="Arial" w:hAnsi="Arial" w:cs="Arial"/>
          <w:color w:val="000000" w:themeColor="text1"/>
          <w:sz w:val="20"/>
          <w:szCs w:val="20"/>
        </w:rPr>
        <w:t xml:space="preserve"> offers in August remained at the July level</w:t>
      </w:r>
      <w:r w:rsidR="00837468" w:rsidRPr="0063337B">
        <w:rPr>
          <w:rFonts w:ascii="Arial" w:hAnsi="Arial" w:cs="Arial"/>
          <w:color w:val="000000" w:themeColor="text1"/>
          <w:sz w:val="20"/>
          <w:szCs w:val="20"/>
        </w:rPr>
        <w:t>.</w:t>
      </w:r>
    </w:p>
    <w:p w14:paraId="53C2C529" w14:textId="77777777" w:rsidR="000857B8" w:rsidRPr="0063337B" w:rsidRDefault="000857B8" w:rsidP="00991E1A">
      <w:pPr>
        <w:ind w:right="425"/>
        <w:jc w:val="both"/>
        <w:rPr>
          <w:rFonts w:ascii="Arial" w:hAnsi="Arial" w:cs="Arial"/>
          <w:color w:val="0F9ED5" w:themeColor="accent4"/>
          <w:sz w:val="20"/>
          <w:szCs w:val="20"/>
        </w:rPr>
      </w:pPr>
    </w:p>
    <w:p w14:paraId="72129520" w14:textId="19693160" w:rsidR="00CB0301" w:rsidRPr="0063337B" w:rsidRDefault="006D10E6" w:rsidP="00991E1A">
      <w:pPr>
        <w:ind w:right="425"/>
        <w:jc w:val="both"/>
        <w:rPr>
          <w:rFonts w:ascii="Arial" w:hAnsi="Arial" w:cs="Arial"/>
          <w:color w:val="000000" w:themeColor="text1"/>
          <w:sz w:val="20"/>
          <w:szCs w:val="20"/>
        </w:rPr>
      </w:pPr>
      <w:r w:rsidRPr="0063337B">
        <w:rPr>
          <w:rStyle w:val="tlid-translationtranslation"/>
          <w:rFonts w:ascii="Arial" w:hAnsi="Arial" w:cs="Arial"/>
          <w:sz w:val="20"/>
          <w:szCs w:val="20"/>
        </w:rPr>
        <w:t>When analysing the supply of apartments in proportion to the size of the housing estate, i.e., by population</w:t>
      </w:r>
      <w:r w:rsidRPr="0063337B">
        <w:rPr>
          <w:rFonts w:ascii="Arial" w:hAnsi="Arial" w:cs="Arial"/>
          <w:sz w:val="20"/>
          <w:szCs w:val="20"/>
        </w:rPr>
        <w:t xml:space="preserve">, </w:t>
      </w:r>
      <w:r w:rsidRPr="0063337B">
        <w:rPr>
          <w:rStyle w:val="tlid-translationtranslation"/>
          <w:rFonts w:ascii="Arial" w:hAnsi="Arial" w:cs="Arial"/>
          <w:sz w:val="20"/>
          <w:szCs w:val="20"/>
        </w:rPr>
        <w:t xml:space="preserve">the largest supply in </w:t>
      </w:r>
      <w:r w:rsidRPr="0063337B">
        <w:rPr>
          <w:rStyle w:val="tlid-translationtranslation"/>
          <w:rFonts w:ascii="Arial" w:hAnsi="Arial" w:cs="Arial"/>
          <w:sz w:val="20"/>
          <w:szCs w:val="20"/>
        </w:rPr>
        <w:t>August</w:t>
      </w:r>
      <w:r w:rsidRPr="0063337B">
        <w:rPr>
          <w:rStyle w:val="tlid-translationtranslation"/>
          <w:rFonts w:ascii="Arial" w:hAnsi="Arial" w:cs="Arial"/>
          <w:sz w:val="20"/>
          <w:szCs w:val="20"/>
        </w:rPr>
        <w:t xml:space="preserve"> was found in </w:t>
      </w:r>
      <w:r w:rsidRPr="0063337B">
        <w:rPr>
          <w:rFonts w:ascii="Arial" w:hAnsi="Arial" w:cs="Arial"/>
          <w:sz w:val="20"/>
          <w:szCs w:val="20"/>
        </w:rPr>
        <w:t>Āgenskalns. On the other hand, the number of apartments offered for sale was proportionally the lowest in Zolitūde</w:t>
      </w:r>
      <w:r w:rsidRPr="0063337B">
        <w:rPr>
          <w:rFonts w:ascii="Arial" w:hAnsi="Arial" w:cs="Arial"/>
          <w:sz w:val="20"/>
          <w:szCs w:val="20"/>
        </w:rPr>
        <w:t>.</w:t>
      </w:r>
    </w:p>
    <w:p w14:paraId="4645389D" w14:textId="77777777" w:rsidR="00404830" w:rsidRPr="0063337B" w:rsidRDefault="00404830" w:rsidP="00991E1A">
      <w:pPr>
        <w:ind w:right="425"/>
        <w:jc w:val="both"/>
        <w:rPr>
          <w:rFonts w:ascii="Arial" w:hAnsi="Arial" w:cs="Arial"/>
          <w:b/>
          <w:color w:val="0F9ED5" w:themeColor="accent4"/>
          <w:sz w:val="20"/>
          <w:szCs w:val="20"/>
        </w:rPr>
      </w:pPr>
    </w:p>
    <w:p w14:paraId="466FD45F" w14:textId="77777777" w:rsidR="00C6574F" w:rsidRPr="0063337B" w:rsidRDefault="00C6574F">
      <w:pPr>
        <w:rPr>
          <w:rFonts w:ascii="Arial" w:hAnsi="Arial" w:cs="Arial"/>
          <w:b/>
          <w:color w:val="000000" w:themeColor="text1"/>
          <w:sz w:val="20"/>
          <w:szCs w:val="20"/>
        </w:rPr>
      </w:pPr>
      <w:r w:rsidRPr="0063337B">
        <w:rPr>
          <w:rFonts w:ascii="Arial" w:hAnsi="Arial" w:cs="Arial"/>
          <w:b/>
          <w:color w:val="000000" w:themeColor="text1"/>
          <w:sz w:val="20"/>
          <w:szCs w:val="20"/>
        </w:rPr>
        <w:br w:type="page"/>
      </w:r>
    </w:p>
    <w:p w14:paraId="6B3C87B8" w14:textId="31935BFB" w:rsidR="00C40BBA" w:rsidRPr="0063337B" w:rsidRDefault="006D10E6" w:rsidP="00991E1A">
      <w:pPr>
        <w:ind w:right="425"/>
        <w:jc w:val="both"/>
        <w:rPr>
          <w:rFonts w:ascii="Arial" w:hAnsi="Arial" w:cs="Arial"/>
          <w:b/>
          <w:color w:val="000000" w:themeColor="text1"/>
          <w:sz w:val="20"/>
          <w:szCs w:val="20"/>
        </w:rPr>
      </w:pPr>
      <w:r w:rsidRPr="0063337B">
        <w:rPr>
          <w:rStyle w:val="hps"/>
          <w:rFonts w:ascii="Arial" w:hAnsi="Arial" w:cs="Arial"/>
          <w:b/>
          <w:sz w:val="20"/>
          <w:szCs w:val="20"/>
        </w:rPr>
        <w:lastRenderedPageBreak/>
        <w:t>Number of apartments</w:t>
      </w:r>
      <w:r w:rsidRPr="0063337B">
        <w:rPr>
          <w:rFonts w:ascii="Arial" w:hAnsi="Arial" w:cs="Arial"/>
          <w:b/>
          <w:sz w:val="20"/>
          <w:szCs w:val="20"/>
        </w:rPr>
        <w:t xml:space="preserve"> </w:t>
      </w:r>
      <w:r w:rsidRPr="0063337B">
        <w:rPr>
          <w:rStyle w:val="hps"/>
          <w:rFonts w:ascii="Arial" w:hAnsi="Arial" w:cs="Arial"/>
          <w:b/>
          <w:sz w:val="20"/>
          <w:szCs w:val="20"/>
        </w:rPr>
        <w:t>offered for sale</w:t>
      </w:r>
      <w:r w:rsidRPr="0063337B">
        <w:rPr>
          <w:rFonts w:ascii="Arial" w:hAnsi="Arial" w:cs="Arial"/>
          <w:b/>
          <w:sz w:val="20"/>
          <w:szCs w:val="20"/>
        </w:rPr>
        <w:t xml:space="preserve"> </w:t>
      </w:r>
      <w:r w:rsidRPr="0063337B">
        <w:rPr>
          <w:rStyle w:val="hps"/>
          <w:rFonts w:ascii="Arial" w:hAnsi="Arial" w:cs="Arial"/>
          <w:b/>
          <w:sz w:val="20"/>
          <w:szCs w:val="20"/>
        </w:rPr>
        <w:t>in proportion to</w:t>
      </w:r>
      <w:r w:rsidRPr="0063337B">
        <w:rPr>
          <w:rFonts w:ascii="Arial" w:hAnsi="Arial" w:cs="Arial"/>
          <w:b/>
          <w:sz w:val="20"/>
          <w:szCs w:val="20"/>
        </w:rPr>
        <w:t xml:space="preserve"> </w:t>
      </w:r>
      <w:r w:rsidRPr="0063337B">
        <w:rPr>
          <w:rStyle w:val="hps"/>
          <w:rFonts w:ascii="Arial" w:hAnsi="Arial" w:cs="Arial"/>
          <w:b/>
          <w:sz w:val="20"/>
          <w:szCs w:val="20"/>
        </w:rPr>
        <w:t>the size of the</w:t>
      </w:r>
      <w:r w:rsidRPr="0063337B">
        <w:rPr>
          <w:rFonts w:ascii="Arial" w:hAnsi="Arial" w:cs="Arial"/>
          <w:b/>
          <w:sz w:val="20"/>
          <w:szCs w:val="20"/>
        </w:rPr>
        <w:t xml:space="preserve"> </w:t>
      </w:r>
      <w:r w:rsidRPr="0063337B">
        <w:rPr>
          <w:rStyle w:val="hps"/>
          <w:rFonts w:ascii="Arial" w:hAnsi="Arial" w:cs="Arial"/>
          <w:b/>
          <w:sz w:val="20"/>
          <w:szCs w:val="20"/>
        </w:rPr>
        <w:t>housing estates</w:t>
      </w:r>
      <w:r w:rsidRPr="0063337B">
        <w:rPr>
          <w:rFonts w:ascii="Arial" w:hAnsi="Arial" w:cs="Arial"/>
          <w:b/>
          <w:sz w:val="20"/>
          <w:szCs w:val="20"/>
        </w:rPr>
        <w:t xml:space="preserve"> </w:t>
      </w:r>
      <w:r w:rsidRPr="0063337B">
        <w:rPr>
          <w:rStyle w:val="hps"/>
          <w:rFonts w:ascii="Arial" w:hAnsi="Arial" w:cs="Arial"/>
          <w:b/>
          <w:sz w:val="20"/>
          <w:szCs w:val="20"/>
        </w:rPr>
        <w:t>in Riga</w:t>
      </w:r>
      <w:r w:rsidRPr="0063337B">
        <w:rPr>
          <w:rFonts w:ascii="Arial" w:hAnsi="Arial" w:cs="Arial"/>
          <w:b/>
          <w:sz w:val="20"/>
          <w:szCs w:val="20"/>
        </w:rPr>
        <w:t xml:space="preserve"> </w:t>
      </w:r>
      <w:r w:rsidRPr="0063337B">
        <w:rPr>
          <w:rStyle w:val="hps"/>
          <w:rFonts w:ascii="Arial" w:hAnsi="Arial" w:cs="Arial"/>
          <w:b/>
          <w:sz w:val="20"/>
          <w:szCs w:val="20"/>
        </w:rPr>
        <w:t xml:space="preserve">in </w:t>
      </w:r>
      <w:r w:rsidRPr="0063337B">
        <w:rPr>
          <w:rStyle w:val="hps"/>
          <w:rFonts w:ascii="Arial" w:hAnsi="Arial" w:cs="Arial"/>
          <w:b/>
          <w:sz w:val="20"/>
          <w:szCs w:val="20"/>
        </w:rPr>
        <w:t>August</w:t>
      </w:r>
      <w:r w:rsidRPr="0063337B">
        <w:rPr>
          <w:rStyle w:val="hps"/>
          <w:rFonts w:ascii="Arial" w:hAnsi="Arial" w:cs="Arial"/>
          <w:b/>
          <w:sz w:val="20"/>
          <w:szCs w:val="20"/>
        </w:rPr>
        <w:t xml:space="preserve"> 2025</w:t>
      </w:r>
      <w:r w:rsidR="00DC0E13" w:rsidRPr="0063337B">
        <w:rPr>
          <w:rFonts w:ascii="Arial" w:hAnsi="Arial" w:cs="Arial"/>
          <w:b/>
          <w:color w:val="000000" w:themeColor="text1"/>
          <w:sz w:val="20"/>
          <w:szCs w:val="20"/>
        </w:rPr>
        <w:t xml:space="preserve"> </w:t>
      </w:r>
    </w:p>
    <w:p w14:paraId="0C2F8B78" w14:textId="5076B944" w:rsidR="00CB0301" w:rsidRPr="0063337B" w:rsidRDefault="0061397C" w:rsidP="00991E1A">
      <w:pPr>
        <w:ind w:right="425"/>
        <w:jc w:val="both"/>
        <w:rPr>
          <w:rFonts w:ascii="Arial" w:hAnsi="Arial" w:cs="Arial"/>
          <w:color w:val="000000" w:themeColor="text1"/>
          <w:sz w:val="20"/>
          <w:szCs w:val="20"/>
        </w:rPr>
      </w:pPr>
      <w:r w:rsidRPr="0063337B">
        <w:rPr>
          <w:rFonts w:ascii="Arial" w:hAnsi="Arial" w:cs="Arial"/>
          <w:color w:val="000000" w:themeColor="text1"/>
          <w:sz w:val="20"/>
          <w:szCs w:val="20"/>
        </w:rPr>
        <w:drawing>
          <wp:inline distT="0" distB="0" distL="0" distR="0" wp14:anchorId="623CFABF" wp14:editId="3BB3E78B">
            <wp:extent cx="4371340" cy="3359150"/>
            <wp:effectExtent l="19050" t="19050" r="10160" b="12700"/>
            <wp:docPr id="16253863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1340" cy="3359150"/>
                    </a:xfrm>
                    <a:prstGeom prst="rect">
                      <a:avLst/>
                    </a:prstGeom>
                    <a:noFill/>
                    <a:ln>
                      <a:solidFill>
                        <a:schemeClr val="accent1"/>
                      </a:solidFill>
                    </a:ln>
                  </pic:spPr>
                </pic:pic>
              </a:graphicData>
            </a:graphic>
          </wp:inline>
        </w:drawing>
      </w:r>
    </w:p>
    <w:p w14:paraId="1706242F" w14:textId="77777777" w:rsidR="00CF640F" w:rsidRPr="0063337B" w:rsidRDefault="00CF640F" w:rsidP="00991E1A">
      <w:pPr>
        <w:ind w:right="425"/>
        <w:jc w:val="both"/>
        <w:rPr>
          <w:rFonts w:ascii="Arial" w:hAnsi="Arial" w:cs="Arial"/>
          <w:i/>
          <w:color w:val="000000" w:themeColor="text1"/>
          <w:sz w:val="16"/>
          <w:szCs w:val="16"/>
        </w:rPr>
      </w:pPr>
    </w:p>
    <w:p w14:paraId="61A6CB48" w14:textId="5A2E26DD" w:rsidR="00CB0301" w:rsidRPr="0063337B" w:rsidRDefault="004048CB" w:rsidP="00991E1A">
      <w:pPr>
        <w:ind w:right="425"/>
        <w:jc w:val="both"/>
        <w:rPr>
          <w:rFonts w:ascii="Arial" w:hAnsi="Arial" w:cs="Arial"/>
          <w:iCs/>
          <w:color w:val="000000" w:themeColor="text1"/>
          <w:sz w:val="20"/>
          <w:szCs w:val="20"/>
        </w:rPr>
      </w:pPr>
      <w:r w:rsidRPr="0063337B">
        <w:rPr>
          <w:rFonts w:ascii="Arial" w:hAnsi="Arial" w:cs="Arial"/>
          <w:iCs/>
          <w:color w:val="000000" w:themeColor="text1"/>
          <w:sz w:val="16"/>
          <w:szCs w:val="16"/>
        </w:rPr>
        <w:t>Source</w:t>
      </w:r>
      <w:r w:rsidR="00CB0301" w:rsidRPr="0063337B">
        <w:rPr>
          <w:rFonts w:ascii="Arial" w:hAnsi="Arial" w:cs="Arial"/>
          <w:iCs/>
          <w:color w:val="000000" w:themeColor="text1"/>
          <w:sz w:val="16"/>
          <w:szCs w:val="16"/>
        </w:rPr>
        <w:t>: ARCO REAL ESTATE</w:t>
      </w:r>
    </w:p>
    <w:p w14:paraId="56D16970" w14:textId="77777777" w:rsidR="000030FB" w:rsidRPr="0063337B" w:rsidRDefault="000030FB" w:rsidP="00991E1A">
      <w:pPr>
        <w:ind w:right="425"/>
        <w:jc w:val="both"/>
        <w:rPr>
          <w:rFonts w:ascii="Arial" w:hAnsi="Arial" w:cs="Arial"/>
          <w:color w:val="0F9ED5" w:themeColor="accent4"/>
          <w:sz w:val="20"/>
          <w:szCs w:val="20"/>
        </w:rPr>
      </w:pPr>
    </w:p>
    <w:p w14:paraId="3AC6D730" w14:textId="188A1277" w:rsidR="00740BDB" w:rsidRPr="0063337B" w:rsidRDefault="006D10E6" w:rsidP="00991E1A">
      <w:pPr>
        <w:ind w:right="425"/>
        <w:jc w:val="both"/>
        <w:rPr>
          <w:rFonts w:ascii="Arial" w:hAnsi="Arial" w:cs="Arial"/>
          <w:color w:val="000000" w:themeColor="text1"/>
          <w:sz w:val="20"/>
          <w:szCs w:val="20"/>
        </w:rPr>
      </w:pPr>
      <w:r w:rsidRPr="0063337B">
        <w:rPr>
          <w:rFonts w:ascii="Arial" w:hAnsi="Arial" w:cs="Arial"/>
          <w:color w:val="000000" w:themeColor="text1"/>
          <w:sz w:val="20"/>
          <w:szCs w:val="20"/>
        </w:rPr>
        <w:t>In August, there were no significant changes in the prices of standard-type apartments in Riga's housing estates. Most of Riga's largest housing estates saw both negative and positive price fluctuations. The largest price increase was observed in Mežciems, where prices rose by 0.5% over the month. In several housing estates, no price changes were observed in August. Negative price fluctuations in August were observed in Ķengarags and Bolderāja</w:t>
      </w:r>
      <w:r w:rsidR="00173709" w:rsidRPr="0063337B">
        <w:rPr>
          <w:rFonts w:ascii="Arial" w:hAnsi="Arial" w:cs="Arial"/>
          <w:color w:val="000000" w:themeColor="text1"/>
          <w:sz w:val="20"/>
          <w:szCs w:val="20"/>
        </w:rPr>
        <w:t>.</w:t>
      </w:r>
    </w:p>
    <w:p w14:paraId="793A1CAF" w14:textId="77777777" w:rsidR="00B368A1" w:rsidRPr="0063337B" w:rsidRDefault="00B368A1" w:rsidP="00991E1A">
      <w:pPr>
        <w:ind w:right="425"/>
        <w:rPr>
          <w:rFonts w:ascii="Arial" w:hAnsi="Arial" w:cs="Arial"/>
          <w:b/>
          <w:color w:val="000000" w:themeColor="text1"/>
          <w:sz w:val="20"/>
          <w:szCs w:val="20"/>
        </w:rPr>
      </w:pPr>
    </w:p>
    <w:p w14:paraId="456B5405" w14:textId="5F4CC391" w:rsidR="00B8057E" w:rsidRPr="0063337B" w:rsidRDefault="006D10E6" w:rsidP="00991E1A">
      <w:pPr>
        <w:ind w:right="425"/>
        <w:rPr>
          <w:rFonts w:ascii="Arial" w:hAnsi="Arial" w:cs="Arial"/>
          <w:b/>
          <w:color w:val="000000" w:themeColor="text1"/>
          <w:sz w:val="20"/>
          <w:szCs w:val="20"/>
        </w:rPr>
      </w:pPr>
      <w:r w:rsidRPr="0063337B">
        <w:rPr>
          <w:rFonts w:ascii="Arial" w:hAnsi="Arial" w:cs="Arial"/>
          <w:b/>
          <w:sz w:val="20"/>
          <w:szCs w:val="20"/>
        </w:rPr>
        <w:t>Changes in the average square meter price of standard-type apartments in Riga housing estates</w:t>
      </w:r>
      <w:r w:rsidR="00A93768" w:rsidRPr="0063337B">
        <w:rPr>
          <w:rFonts w:ascii="Arial" w:hAnsi="Arial" w:cs="Arial"/>
          <w:b/>
          <w:color w:val="000000" w:themeColor="text1"/>
          <w:sz w:val="20"/>
          <w:szCs w:val="20"/>
        </w:rPr>
        <w:t>, %</w:t>
      </w:r>
    </w:p>
    <w:p w14:paraId="418313C4" w14:textId="77777777" w:rsidR="00B368A1" w:rsidRPr="0063337B" w:rsidRDefault="00B368A1" w:rsidP="00991E1A">
      <w:pPr>
        <w:ind w:right="425"/>
        <w:rPr>
          <w:rFonts w:ascii="Arial" w:hAnsi="Arial" w:cs="Arial"/>
          <w:b/>
          <w:color w:val="000000" w:themeColor="text1"/>
          <w:sz w:val="20"/>
          <w:szCs w:val="20"/>
        </w:rPr>
      </w:pPr>
    </w:p>
    <w:p w14:paraId="5C9A18C6" w14:textId="11D8B5A0" w:rsidR="002952CD" w:rsidRPr="0063337B" w:rsidRDefault="00777D9A" w:rsidP="00991E1A">
      <w:pPr>
        <w:ind w:right="425"/>
        <w:jc w:val="both"/>
        <w:rPr>
          <w:color w:val="000000" w:themeColor="text1"/>
        </w:rPr>
      </w:pPr>
      <w:r w:rsidRPr="0063337B">
        <w:rPr>
          <w:color w:val="000000" w:themeColor="text1"/>
        </w:rPr>
        <w:drawing>
          <wp:inline distT="0" distB="0" distL="0" distR="0" wp14:anchorId="6AE9DC5E" wp14:editId="61C9B2AE">
            <wp:extent cx="4143375" cy="2438400"/>
            <wp:effectExtent l="0" t="0" r="9525" b="0"/>
            <wp:docPr id="211771789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43375" cy="2438400"/>
                    </a:xfrm>
                    <a:prstGeom prst="rect">
                      <a:avLst/>
                    </a:prstGeom>
                    <a:noFill/>
                    <a:ln>
                      <a:noFill/>
                    </a:ln>
                  </pic:spPr>
                </pic:pic>
              </a:graphicData>
            </a:graphic>
          </wp:inline>
        </w:drawing>
      </w:r>
    </w:p>
    <w:p w14:paraId="1EB54437" w14:textId="77777777" w:rsidR="00CF640F" w:rsidRPr="0063337B" w:rsidRDefault="00CF640F" w:rsidP="00991E1A">
      <w:pPr>
        <w:ind w:right="425"/>
        <w:jc w:val="both"/>
        <w:rPr>
          <w:rFonts w:ascii="Arial" w:hAnsi="Arial" w:cs="Arial"/>
          <w:i/>
          <w:color w:val="000000" w:themeColor="text1"/>
          <w:sz w:val="16"/>
          <w:szCs w:val="16"/>
        </w:rPr>
      </w:pPr>
    </w:p>
    <w:p w14:paraId="2B06B51E" w14:textId="08C1A115" w:rsidR="00254447" w:rsidRPr="0063337B" w:rsidRDefault="004048CB" w:rsidP="00991E1A">
      <w:pPr>
        <w:ind w:right="425"/>
        <w:jc w:val="both"/>
        <w:rPr>
          <w:iCs/>
          <w:color w:val="000000" w:themeColor="text1"/>
        </w:rPr>
      </w:pPr>
      <w:r w:rsidRPr="0063337B">
        <w:rPr>
          <w:rFonts w:ascii="Arial" w:hAnsi="Arial" w:cs="Arial"/>
          <w:iCs/>
          <w:color w:val="000000" w:themeColor="text1"/>
          <w:sz w:val="16"/>
          <w:szCs w:val="16"/>
        </w:rPr>
        <w:t>Source</w:t>
      </w:r>
      <w:r w:rsidR="00254447" w:rsidRPr="0063337B">
        <w:rPr>
          <w:rFonts w:ascii="Arial" w:hAnsi="Arial" w:cs="Arial"/>
          <w:iCs/>
          <w:color w:val="000000" w:themeColor="text1"/>
          <w:sz w:val="16"/>
          <w:szCs w:val="16"/>
        </w:rPr>
        <w:t>: ARCO REAL ESTATE</w:t>
      </w:r>
    </w:p>
    <w:p w14:paraId="3B5F1026" w14:textId="77777777" w:rsidR="00DA7AEA" w:rsidRPr="0063337B" w:rsidRDefault="00DA7AEA" w:rsidP="00991E1A">
      <w:pPr>
        <w:ind w:right="425"/>
        <w:jc w:val="both"/>
        <w:rPr>
          <w:rFonts w:ascii="Arial" w:hAnsi="Arial" w:cs="Arial"/>
          <w:color w:val="0F9ED5" w:themeColor="accent4"/>
          <w:sz w:val="20"/>
          <w:szCs w:val="20"/>
        </w:rPr>
      </w:pPr>
    </w:p>
    <w:p w14:paraId="48FB49E3" w14:textId="4F8D49E1" w:rsidR="00A70A94" w:rsidRPr="0063337B" w:rsidRDefault="006D10E6" w:rsidP="57EF3FF0">
      <w:pPr>
        <w:ind w:right="425"/>
        <w:jc w:val="both"/>
        <w:rPr>
          <w:rFonts w:ascii="Arial" w:hAnsi="Arial" w:cs="Arial"/>
          <w:b/>
          <w:bCs/>
          <w:color w:val="000000" w:themeColor="text1"/>
          <w:sz w:val="20"/>
          <w:szCs w:val="20"/>
        </w:rPr>
      </w:pPr>
      <w:r w:rsidRPr="0063337B">
        <w:rPr>
          <w:rFonts w:ascii="Arial" w:hAnsi="Arial" w:cs="Arial"/>
          <w:color w:val="000000" w:themeColor="text1"/>
          <w:sz w:val="20"/>
          <w:szCs w:val="20"/>
        </w:rPr>
        <w:t>Compared to the beginning of 2025, in August 2025, prices for standard-type apartments increased slightly in all major housing estates in Riga, except for Bolderāja. Compared to the beginning of 2024, only minor changes in apartment prices were observed</w:t>
      </w:r>
      <w:r w:rsidR="00BA4FE7" w:rsidRPr="0063337B">
        <w:rPr>
          <w:rFonts w:ascii="Arial" w:hAnsi="Arial" w:cs="Arial"/>
          <w:color w:val="000000" w:themeColor="text1"/>
          <w:sz w:val="20"/>
          <w:szCs w:val="20"/>
        </w:rPr>
        <w:t>.</w:t>
      </w:r>
      <w:r w:rsidR="6A7A8C41" w:rsidRPr="0063337B">
        <w:rPr>
          <w:rFonts w:ascii="Arial" w:hAnsi="Arial" w:cs="Arial"/>
          <w:color w:val="000000" w:themeColor="text1"/>
          <w:sz w:val="20"/>
          <w:szCs w:val="20"/>
        </w:rPr>
        <w:t xml:space="preserve"> </w:t>
      </w:r>
    </w:p>
    <w:p w14:paraId="4E3F7116" w14:textId="574364A3" w:rsidR="57EF3FF0" w:rsidRPr="0063337B" w:rsidRDefault="57EF3FF0" w:rsidP="57EF3FF0">
      <w:pPr>
        <w:ind w:right="425"/>
        <w:jc w:val="both"/>
        <w:rPr>
          <w:rFonts w:ascii="Arial" w:hAnsi="Arial" w:cs="Arial"/>
          <w:b/>
          <w:bCs/>
          <w:color w:val="000000" w:themeColor="text1"/>
          <w:sz w:val="20"/>
          <w:szCs w:val="20"/>
        </w:rPr>
      </w:pPr>
    </w:p>
    <w:p w14:paraId="005BF955" w14:textId="77777777" w:rsidR="00C6574F" w:rsidRPr="0063337B" w:rsidRDefault="00C6574F">
      <w:pPr>
        <w:rPr>
          <w:rFonts w:ascii="Arial" w:hAnsi="Arial" w:cs="Arial"/>
          <w:b/>
          <w:bCs/>
          <w:color w:val="000000" w:themeColor="text1"/>
          <w:sz w:val="20"/>
          <w:szCs w:val="20"/>
        </w:rPr>
      </w:pPr>
      <w:r w:rsidRPr="0063337B">
        <w:rPr>
          <w:rFonts w:ascii="Arial" w:hAnsi="Arial" w:cs="Arial"/>
          <w:b/>
          <w:bCs/>
          <w:color w:val="000000" w:themeColor="text1"/>
          <w:sz w:val="20"/>
          <w:szCs w:val="20"/>
        </w:rPr>
        <w:br w:type="page"/>
      </w:r>
    </w:p>
    <w:p w14:paraId="6B4E5943" w14:textId="1A3164CA" w:rsidR="00F2366F" w:rsidRPr="0063337B" w:rsidRDefault="006D10E6" w:rsidP="57EF3FF0">
      <w:pPr>
        <w:ind w:right="425"/>
        <w:jc w:val="both"/>
        <w:rPr>
          <w:rFonts w:ascii="Arial" w:hAnsi="Arial" w:cs="Arial"/>
          <w:b/>
          <w:bCs/>
          <w:color w:val="000000" w:themeColor="text1"/>
          <w:sz w:val="20"/>
          <w:szCs w:val="20"/>
        </w:rPr>
      </w:pPr>
      <w:r w:rsidRPr="0063337B">
        <w:rPr>
          <w:rStyle w:val="hps"/>
          <w:rFonts w:ascii="Arial" w:hAnsi="Arial" w:cs="Arial"/>
          <w:b/>
          <w:sz w:val="20"/>
          <w:szCs w:val="20"/>
        </w:rPr>
        <w:lastRenderedPageBreak/>
        <w:t>Average</w:t>
      </w:r>
      <w:r w:rsidRPr="0063337B">
        <w:rPr>
          <w:rStyle w:val="shorttext"/>
          <w:rFonts w:ascii="Arial" w:hAnsi="Arial" w:cs="Arial"/>
          <w:b/>
          <w:sz w:val="20"/>
          <w:szCs w:val="20"/>
        </w:rPr>
        <w:t xml:space="preserve"> standard-type </w:t>
      </w:r>
      <w:r w:rsidRPr="0063337B">
        <w:rPr>
          <w:rStyle w:val="hps"/>
          <w:rFonts w:ascii="Arial" w:hAnsi="Arial" w:cs="Arial"/>
          <w:b/>
          <w:sz w:val="20"/>
          <w:szCs w:val="20"/>
        </w:rPr>
        <w:t>apartment prices</w:t>
      </w:r>
      <w:r w:rsidRPr="0063337B">
        <w:rPr>
          <w:rStyle w:val="shorttext"/>
          <w:rFonts w:ascii="Arial" w:hAnsi="Arial" w:cs="Arial"/>
          <w:b/>
          <w:sz w:val="20"/>
          <w:szCs w:val="20"/>
        </w:rPr>
        <w:t xml:space="preserve"> </w:t>
      </w:r>
      <w:r w:rsidRPr="0063337B">
        <w:rPr>
          <w:rStyle w:val="hps"/>
          <w:rFonts w:ascii="Arial" w:hAnsi="Arial" w:cs="Arial"/>
          <w:b/>
          <w:sz w:val="20"/>
          <w:szCs w:val="20"/>
        </w:rPr>
        <w:t>in housing estates of Riga</w:t>
      </w:r>
      <w:r w:rsidR="00F2366F" w:rsidRPr="0063337B">
        <w:rPr>
          <w:rFonts w:ascii="Arial" w:hAnsi="Arial" w:cs="Arial"/>
          <w:b/>
          <w:bCs/>
          <w:color w:val="000000" w:themeColor="text1"/>
          <w:sz w:val="20"/>
          <w:szCs w:val="20"/>
        </w:rPr>
        <w:t>, EUR/m²</w:t>
      </w:r>
    </w:p>
    <w:p w14:paraId="37C34A57" w14:textId="77777777" w:rsidR="000C6E2B" w:rsidRPr="0063337B" w:rsidRDefault="000C6E2B" w:rsidP="00991E1A">
      <w:pPr>
        <w:ind w:right="425"/>
        <w:jc w:val="both"/>
        <w:rPr>
          <w:rFonts w:ascii="Arial" w:hAnsi="Arial" w:cs="Arial"/>
          <w:b/>
          <w:color w:val="000000" w:themeColor="text1"/>
          <w:sz w:val="20"/>
          <w:szCs w:val="20"/>
        </w:rPr>
      </w:pPr>
    </w:p>
    <w:p w14:paraId="5A07ADC4" w14:textId="5FF1B699" w:rsidR="008A550E" w:rsidRPr="0063337B" w:rsidRDefault="00777D9A" w:rsidP="00991E1A">
      <w:pPr>
        <w:ind w:left="-1080" w:right="425" w:firstLine="1080"/>
        <w:jc w:val="both"/>
        <w:rPr>
          <w:rFonts w:ascii="Arial" w:hAnsi="Arial" w:cs="Arial"/>
          <w:color w:val="000000" w:themeColor="text1"/>
          <w:sz w:val="20"/>
          <w:szCs w:val="20"/>
        </w:rPr>
      </w:pPr>
      <w:r w:rsidRPr="0063337B">
        <w:rPr>
          <w:rFonts w:ascii="Arial" w:hAnsi="Arial" w:cs="Arial"/>
          <w:color w:val="000000" w:themeColor="text1"/>
          <w:sz w:val="20"/>
          <w:szCs w:val="20"/>
        </w:rPr>
        <w:drawing>
          <wp:inline distT="0" distB="0" distL="0" distR="0" wp14:anchorId="3BADE43E" wp14:editId="6643896E">
            <wp:extent cx="6189345" cy="2696909"/>
            <wp:effectExtent l="19050" t="19050" r="20955" b="27305"/>
            <wp:docPr id="152808639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06650" cy="2704449"/>
                    </a:xfrm>
                    <a:prstGeom prst="rect">
                      <a:avLst/>
                    </a:prstGeom>
                    <a:noFill/>
                    <a:ln>
                      <a:solidFill>
                        <a:schemeClr val="tx1">
                          <a:lumMod val="50000"/>
                          <a:lumOff val="50000"/>
                        </a:schemeClr>
                      </a:solidFill>
                    </a:ln>
                  </pic:spPr>
                </pic:pic>
              </a:graphicData>
            </a:graphic>
          </wp:inline>
        </w:drawing>
      </w:r>
    </w:p>
    <w:p w14:paraId="73A220F3" w14:textId="77777777" w:rsidR="009843BD" w:rsidRPr="0063337B" w:rsidRDefault="009843BD" w:rsidP="00991E1A">
      <w:pPr>
        <w:ind w:right="425"/>
        <w:jc w:val="both"/>
        <w:rPr>
          <w:rFonts w:ascii="Arial" w:hAnsi="Arial" w:cs="Arial"/>
          <w:color w:val="000000" w:themeColor="text1"/>
          <w:sz w:val="10"/>
          <w:szCs w:val="10"/>
        </w:rPr>
      </w:pPr>
    </w:p>
    <w:p w14:paraId="2DD707EF" w14:textId="3FCFDA3E" w:rsidR="00DE6D16" w:rsidRPr="0063337B" w:rsidRDefault="004048CB" w:rsidP="00991E1A">
      <w:pPr>
        <w:ind w:right="425"/>
        <w:jc w:val="both"/>
        <w:rPr>
          <w:rFonts w:ascii="Arial" w:hAnsi="Arial" w:cs="Arial"/>
          <w:iCs/>
          <w:color w:val="000000" w:themeColor="text1"/>
          <w:sz w:val="20"/>
          <w:szCs w:val="20"/>
        </w:rPr>
      </w:pPr>
      <w:r w:rsidRPr="0063337B">
        <w:rPr>
          <w:rFonts w:ascii="Arial" w:hAnsi="Arial" w:cs="Arial"/>
          <w:iCs/>
          <w:color w:val="000000" w:themeColor="text1"/>
          <w:sz w:val="16"/>
          <w:szCs w:val="16"/>
        </w:rPr>
        <w:t>Source</w:t>
      </w:r>
      <w:r w:rsidR="00DE6D16" w:rsidRPr="0063337B">
        <w:rPr>
          <w:rFonts w:ascii="Arial" w:hAnsi="Arial" w:cs="Arial"/>
          <w:iCs/>
          <w:color w:val="000000" w:themeColor="text1"/>
          <w:sz w:val="16"/>
          <w:szCs w:val="16"/>
        </w:rPr>
        <w:t>: ARCO REAL ESTATE</w:t>
      </w:r>
    </w:p>
    <w:p w14:paraId="2D5826D4" w14:textId="77777777" w:rsidR="00FF1201" w:rsidRPr="0063337B" w:rsidRDefault="00FF1201" w:rsidP="00991E1A">
      <w:pPr>
        <w:ind w:right="425"/>
        <w:jc w:val="both"/>
        <w:rPr>
          <w:rFonts w:ascii="Arial" w:hAnsi="Arial" w:cs="Arial"/>
          <w:color w:val="0F9ED5" w:themeColor="accent4"/>
          <w:sz w:val="20"/>
          <w:szCs w:val="20"/>
        </w:rPr>
      </w:pPr>
    </w:p>
    <w:p w14:paraId="29D6660A" w14:textId="5B48185D" w:rsidR="004978C9" w:rsidRPr="0063337B" w:rsidRDefault="006D10E6" w:rsidP="00991E1A">
      <w:pPr>
        <w:ind w:right="425"/>
        <w:jc w:val="both"/>
        <w:rPr>
          <w:rFonts w:ascii="Arial" w:hAnsi="Arial" w:cs="Arial"/>
          <w:color w:val="000000" w:themeColor="text1"/>
          <w:sz w:val="20"/>
          <w:szCs w:val="20"/>
        </w:rPr>
      </w:pPr>
      <w:bookmarkStart w:id="4" w:name="OLE_LINK7"/>
      <w:bookmarkStart w:id="5" w:name="OLE_LINK8"/>
      <w:r w:rsidRPr="0063337B">
        <w:rPr>
          <w:rFonts w:ascii="Arial" w:hAnsi="Arial" w:cs="Arial"/>
          <w:color w:val="000000" w:themeColor="text1"/>
          <w:sz w:val="20"/>
          <w:szCs w:val="20"/>
        </w:rPr>
        <w:t>The highest prices for standard-type apartments in August remained in Teika, where the average price per square meter remained unchanged at EUR 1,071/m². The lowest average price per square meter in August was in Bolderāja – EUR 650/m², which decreased slightly in August</w:t>
      </w:r>
      <w:r w:rsidR="00803310" w:rsidRPr="0063337B">
        <w:rPr>
          <w:rFonts w:ascii="Arial" w:hAnsi="Arial" w:cs="Arial"/>
          <w:color w:val="000000" w:themeColor="text1"/>
          <w:sz w:val="20"/>
          <w:szCs w:val="20"/>
        </w:rPr>
        <w:t>.</w:t>
      </w:r>
    </w:p>
    <w:p w14:paraId="21154B00" w14:textId="77777777" w:rsidR="00A07973" w:rsidRPr="0063337B" w:rsidRDefault="00A07973" w:rsidP="00991E1A">
      <w:pPr>
        <w:ind w:right="425"/>
        <w:jc w:val="both"/>
        <w:rPr>
          <w:rFonts w:ascii="Arial" w:hAnsi="Arial" w:cs="Arial"/>
          <w:b/>
          <w:color w:val="0F9ED5" w:themeColor="accent4"/>
          <w:sz w:val="20"/>
          <w:szCs w:val="20"/>
        </w:rPr>
      </w:pPr>
    </w:p>
    <w:p w14:paraId="48EB0FC6" w14:textId="68D576F6" w:rsidR="002811FD" w:rsidRPr="0063337B" w:rsidRDefault="006D10E6" w:rsidP="57EF3FF0">
      <w:pPr>
        <w:ind w:right="425"/>
        <w:jc w:val="both"/>
        <w:rPr>
          <w:rFonts w:ascii="Arial" w:hAnsi="Arial" w:cs="Arial"/>
          <w:b/>
          <w:bCs/>
          <w:color w:val="000000" w:themeColor="text1"/>
          <w:sz w:val="20"/>
          <w:szCs w:val="20"/>
        </w:rPr>
      </w:pPr>
      <w:r w:rsidRPr="0063337B">
        <w:rPr>
          <w:rStyle w:val="hps"/>
          <w:rFonts w:ascii="Arial" w:hAnsi="Arial" w:cs="Arial"/>
          <w:b/>
          <w:sz w:val="20"/>
          <w:szCs w:val="20"/>
        </w:rPr>
        <w:t>Average</w:t>
      </w:r>
      <w:r w:rsidRPr="0063337B">
        <w:rPr>
          <w:rStyle w:val="shorttext"/>
          <w:rFonts w:ascii="Arial" w:hAnsi="Arial" w:cs="Arial"/>
          <w:b/>
          <w:sz w:val="20"/>
          <w:szCs w:val="20"/>
        </w:rPr>
        <w:t xml:space="preserve"> standard-type </w:t>
      </w:r>
      <w:r w:rsidRPr="0063337B">
        <w:rPr>
          <w:rStyle w:val="hps"/>
          <w:rFonts w:ascii="Arial" w:hAnsi="Arial" w:cs="Arial"/>
          <w:b/>
          <w:sz w:val="20"/>
          <w:szCs w:val="20"/>
        </w:rPr>
        <w:t>apartment prices</w:t>
      </w:r>
      <w:r w:rsidRPr="0063337B">
        <w:rPr>
          <w:rStyle w:val="shorttext"/>
          <w:rFonts w:ascii="Arial" w:hAnsi="Arial" w:cs="Arial"/>
          <w:b/>
          <w:sz w:val="20"/>
          <w:szCs w:val="20"/>
        </w:rPr>
        <w:t xml:space="preserve"> </w:t>
      </w:r>
      <w:r w:rsidRPr="0063337B">
        <w:rPr>
          <w:rStyle w:val="hps"/>
          <w:rFonts w:ascii="Arial" w:hAnsi="Arial" w:cs="Arial"/>
          <w:b/>
          <w:sz w:val="20"/>
          <w:szCs w:val="20"/>
        </w:rPr>
        <w:t xml:space="preserve">in housing estates of Riga on </w:t>
      </w:r>
      <w:r w:rsidRPr="0063337B">
        <w:rPr>
          <w:rStyle w:val="hps"/>
          <w:rFonts w:ascii="Arial" w:hAnsi="Arial" w:cs="Arial"/>
          <w:b/>
          <w:sz w:val="20"/>
          <w:szCs w:val="20"/>
        </w:rPr>
        <w:t>September</w:t>
      </w:r>
      <w:r w:rsidRPr="0063337B">
        <w:rPr>
          <w:rStyle w:val="hps"/>
          <w:rFonts w:ascii="Arial" w:hAnsi="Arial" w:cs="Arial"/>
          <w:b/>
          <w:sz w:val="20"/>
          <w:szCs w:val="20"/>
        </w:rPr>
        <w:t xml:space="preserve"> 1, 2025</w:t>
      </w:r>
      <w:r w:rsidR="002811FD" w:rsidRPr="0063337B">
        <w:rPr>
          <w:rFonts w:ascii="Arial" w:hAnsi="Arial" w:cs="Arial"/>
          <w:b/>
          <w:bCs/>
          <w:color w:val="000000" w:themeColor="text1"/>
          <w:sz w:val="20"/>
          <w:szCs w:val="20"/>
        </w:rPr>
        <w:t>, EUR/m²</w:t>
      </w:r>
    </w:p>
    <w:p w14:paraId="7CC8F16C" w14:textId="77777777" w:rsidR="00803310" w:rsidRPr="0063337B" w:rsidRDefault="00803310" w:rsidP="00991E1A">
      <w:pPr>
        <w:ind w:right="425"/>
        <w:jc w:val="both"/>
        <w:rPr>
          <w:rFonts w:ascii="Arial" w:hAnsi="Arial" w:cs="Arial"/>
          <w:b/>
          <w:color w:val="000000" w:themeColor="text1"/>
          <w:sz w:val="20"/>
          <w:szCs w:val="20"/>
        </w:rPr>
      </w:pPr>
    </w:p>
    <w:p w14:paraId="43E2BBEA" w14:textId="519A687E" w:rsidR="00571F93" w:rsidRPr="0063337B" w:rsidRDefault="00777D9A" w:rsidP="00991E1A">
      <w:pPr>
        <w:ind w:right="425"/>
        <w:jc w:val="both"/>
        <w:rPr>
          <w:rFonts w:ascii="Arial" w:hAnsi="Arial" w:cs="Arial"/>
          <w:b/>
          <w:color w:val="000000" w:themeColor="text1"/>
          <w:sz w:val="20"/>
          <w:szCs w:val="20"/>
        </w:rPr>
      </w:pPr>
      <w:r w:rsidRPr="0063337B">
        <w:rPr>
          <w:rFonts w:ascii="Arial" w:hAnsi="Arial" w:cs="Arial"/>
          <w:b/>
          <w:color w:val="000000" w:themeColor="text1"/>
          <w:sz w:val="20"/>
          <w:szCs w:val="20"/>
        </w:rPr>
        <w:drawing>
          <wp:inline distT="0" distB="0" distL="0" distR="0" wp14:anchorId="2E3A584C" wp14:editId="32AB8647">
            <wp:extent cx="6297930" cy="3853180"/>
            <wp:effectExtent l="19050" t="19050" r="26670" b="13970"/>
            <wp:docPr id="12431614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97930" cy="3853180"/>
                    </a:xfrm>
                    <a:prstGeom prst="rect">
                      <a:avLst/>
                    </a:prstGeom>
                    <a:noFill/>
                    <a:ln>
                      <a:solidFill>
                        <a:schemeClr val="tx1">
                          <a:lumMod val="50000"/>
                          <a:lumOff val="50000"/>
                        </a:schemeClr>
                      </a:solidFill>
                    </a:ln>
                  </pic:spPr>
                </pic:pic>
              </a:graphicData>
            </a:graphic>
          </wp:inline>
        </w:drawing>
      </w:r>
    </w:p>
    <w:p w14:paraId="6C4FC743" w14:textId="77777777" w:rsidR="00CF640F" w:rsidRPr="0063337B" w:rsidRDefault="00CF640F" w:rsidP="00991E1A">
      <w:pPr>
        <w:ind w:right="425"/>
        <w:jc w:val="both"/>
        <w:rPr>
          <w:rFonts w:ascii="Arial" w:hAnsi="Arial" w:cs="Arial"/>
          <w:i/>
          <w:color w:val="000000" w:themeColor="text1"/>
          <w:sz w:val="16"/>
          <w:szCs w:val="16"/>
        </w:rPr>
      </w:pPr>
    </w:p>
    <w:p w14:paraId="4B9C4B94" w14:textId="71D2863C" w:rsidR="00DE6D16" w:rsidRPr="0063337B" w:rsidRDefault="004048CB" w:rsidP="00991E1A">
      <w:pPr>
        <w:ind w:right="425"/>
        <w:jc w:val="both"/>
        <w:rPr>
          <w:rFonts w:ascii="Arial" w:hAnsi="Arial" w:cs="Arial"/>
          <w:iCs/>
          <w:color w:val="000000" w:themeColor="text1"/>
          <w:sz w:val="10"/>
          <w:szCs w:val="10"/>
        </w:rPr>
      </w:pPr>
      <w:r w:rsidRPr="0063337B">
        <w:rPr>
          <w:rFonts w:ascii="Arial" w:hAnsi="Arial" w:cs="Arial"/>
          <w:iCs/>
          <w:color w:val="000000" w:themeColor="text1"/>
          <w:sz w:val="16"/>
          <w:szCs w:val="16"/>
        </w:rPr>
        <w:t>Source</w:t>
      </w:r>
      <w:r w:rsidR="00DE6D16" w:rsidRPr="0063337B">
        <w:rPr>
          <w:rFonts w:ascii="Arial" w:hAnsi="Arial" w:cs="Arial"/>
          <w:iCs/>
          <w:color w:val="000000" w:themeColor="text1"/>
          <w:sz w:val="16"/>
          <w:szCs w:val="16"/>
        </w:rPr>
        <w:t>: ARCO REAL ESTATE</w:t>
      </w:r>
    </w:p>
    <w:p w14:paraId="460C3885" w14:textId="77777777" w:rsidR="003952B1" w:rsidRPr="0063337B" w:rsidRDefault="003952B1" w:rsidP="00991E1A">
      <w:pPr>
        <w:ind w:right="425"/>
        <w:jc w:val="both"/>
        <w:rPr>
          <w:rFonts w:ascii="Arial" w:hAnsi="Arial" w:cs="Arial"/>
          <w:iCs/>
          <w:color w:val="0F9ED5" w:themeColor="accent4"/>
          <w:sz w:val="20"/>
          <w:szCs w:val="20"/>
        </w:rPr>
      </w:pPr>
    </w:p>
    <w:p w14:paraId="3EBD23D5" w14:textId="17615EB3" w:rsidR="00DC3FD6" w:rsidRPr="0063337B" w:rsidRDefault="006D10E6" w:rsidP="00991E1A">
      <w:pPr>
        <w:ind w:right="425"/>
        <w:jc w:val="both"/>
        <w:rPr>
          <w:rFonts w:ascii="Arial" w:hAnsi="Arial" w:cs="Arial"/>
          <w:color w:val="000000" w:themeColor="text1"/>
          <w:sz w:val="20"/>
          <w:szCs w:val="20"/>
        </w:rPr>
      </w:pPr>
      <w:r w:rsidRPr="0063337B">
        <w:rPr>
          <w:rFonts w:ascii="Arial" w:hAnsi="Arial" w:cs="Arial"/>
          <w:sz w:val="20"/>
          <w:szCs w:val="20"/>
        </w:rPr>
        <w:t xml:space="preserve">In </w:t>
      </w:r>
      <w:r w:rsidRPr="0063337B">
        <w:rPr>
          <w:rFonts w:ascii="Arial" w:hAnsi="Arial" w:cs="Arial"/>
          <w:sz w:val="20"/>
          <w:szCs w:val="20"/>
        </w:rPr>
        <w:t>August</w:t>
      </w:r>
      <w:r w:rsidRPr="0063337B">
        <w:rPr>
          <w:rFonts w:ascii="Arial" w:hAnsi="Arial" w:cs="Arial"/>
          <w:sz w:val="20"/>
          <w:szCs w:val="20"/>
        </w:rPr>
        <w:t>, the most expensive apartments still were apartments in the houses of the series 119</w:t>
      </w:r>
      <w:r w:rsidRPr="0063337B">
        <w:rPr>
          <w:rFonts w:ascii="Arial" w:hAnsi="Arial" w:cs="Arial"/>
          <w:sz w:val="20"/>
          <w:szCs w:val="20"/>
          <w:vertAlign w:val="superscript"/>
        </w:rPr>
        <w:t xml:space="preserve"> </w:t>
      </w:r>
      <w:r w:rsidRPr="0063337B">
        <w:rPr>
          <w:rFonts w:ascii="Arial" w:hAnsi="Arial" w:cs="Arial"/>
          <w:sz w:val="20"/>
          <w:szCs w:val="20"/>
        </w:rPr>
        <w:t xml:space="preserve">and 104, where the price of 2-room apartments in a satisfactory condition varied from 52 000 to 55 </w:t>
      </w:r>
      <w:smartTag w:uri="schemas-tilde-lv/tildestengine" w:element="currency2">
        <w:smartTagPr>
          <w:attr w:name="currency_id" w:val="16"/>
          <w:attr w:name="currency_key" w:val="EUR"/>
          <w:attr w:name="currency_value" w:val="000"/>
          <w:attr w:name="currency_text" w:val="EUR"/>
        </w:smartTagPr>
        <w:r w:rsidRPr="0063337B">
          <w:rPr>
            <w:rFonts w:ascii="Arial" w:hAnsi="Arial" w:cs="Arial"/>
            <w:sz w:val="20"/>
            <w:szCs w:val="20"/>
          </w:rPr>
          <w:t>000 EUR</w:t>
        </w:r>
      </w:smartTag>
      <w:r w:rsidRPr="0063337B">
        <w:rPr>
          <w:rFonts w:ascii="Arial" w:hAnsi="Arial" w:cs="Arial"/>
          <w:sz w:val="20"/>
          <w:szCs w:val="20"/>
        </w:rPr>
        <w:t xml:space="preserve"> depending on the location. In turn, the so-called Lithuanian design houses were the cheapest ones, where the price of 2-room </w:t>
      </w:r>
      <w:r w:rsidRPr="0063337B">
        <w:rPr>
          <w:rFonts w:ascii="Arial" w:hAnsi="Arial" w:cs="Arial"/>
          <w:sz w:val="20"/>
          <w:szCs w:val="20"/>
        </w:rPr>
        <w:lastRenderedPageBreak/>
        <w:t xml:space="preserve">apartments varied from 30 000 to 42 </w:t>
      </w:r>
      <w:smartTag w:uri="schemas-tilde-lv/tildestengine" w:element="currency2">
        <w:smartTagPr>
          <w:attr w:name="currency_id" w:val="16"/>
          <w:attr w:name="currency_key" w:val="EUR"/>
          <w:attr w:name="currency_value" w:val="000"/>
          <w:attr w:name="currency_text" w:val="EUR"/>
        </w:smartTagPr>
        <w:r w:rsidRPr="0063337B">
          <w:rPr>
            <w:rFonts w:ascii="Arial" w:hAnsi="Arial" w:cs="Arial"/>
            <w:sz w:val="20"/>
            <w:szCs w:val="20"/>
          </w:rPr>
          <w:t>000 EUR</w:t>
        </w:r>
      </w:smartTag>
      <w:r w:rsidRPr="0063337B">
        <w:rPr>
          <w:rFonts w:ascii="Arial" w:hAnsi="Arial" w:cs="Arial"/>
          <w:sz w:val="20"/>
          <w:szCs w:val="20"/>
        </w:rPr>
        <w:t>, and the so-called</w:t>
      </w:r>
      <w:r w:rsidRPr="0063337B">
        <w:rPr>
          <w:rFonts w:ascii="Arial" w:hAnsi="Arial" w:cs="Arial"/>
          <w:i/>
          <w:sz w:val="20"/>
          <w:szCs w:val="20"/>
        </w:rPr>
        <w:t xml:space="preserve"> </w:t>
      </w:r>
      <w:r w:rsidRPr="0063337B">
        <w:rPr>
          <w:rFonts w:ascii="Arial" w:hAnsi="Arial" w:cs="Arial"/>
          <w:sz w:val="20"/>
          <w:szCs w:val="20"/>
        </w:rPr>
        <w:t xml:space="preserve">Khrushchev-time houses, where the price of a 2-room apartment varied from 29 000 to 44 </w:t>
      </w:r>
      <w:smartTag w:uri="schemas-tilde-lv/tildestengine" w:element="currency2">
        <w:smartTagPr>
          <w:attr w:name="currency_id" w:val="16"/>
          <w:attr w:name="currency_key" w:val="EUR"/>
          <w:attr w:name="currency_value" w:val="000"/>
          <w:attr w:name="currency_text" w:val="EUR"/>
        </w:smartTagPr>
        <w:r w:rsidRPr="0063337B">
          <w:rPr>
            <w:rFonts w:ascii="Arial" w:hAnsi="Arial" w:cs="Arial"/>
            <w:sz w:val="20"/>
            <w:szCs w:val="20"/>
          </w:rPr>
          <w:t xml:space="preserve">000 </w:t>
        </w:r>
        <w:smartTag w:uri="schemas-tilde-lv/tildestengine" w:element="currency">
          <w:smartTagPr>
            <w:attr w:name="currency_id" w:val="16"/>
            <w:attr w:name="currency_key" w:val="EUR"/>
            <w:attr w:name="currency_value" w:val="1"/>
            <w:attr w:name="currency_text" w:val="EUR"/>
          </w:smartTagPr>
          <w:r w:rsidRPr="0063337B">
            <w:rPr>
              <w:rFonts w:ascii="Arial" w:hAnsi="Arial" w:cs="Arial"/>
              <w:sz w:val="20"/>
              <w:szCs w:val="20"/>
            </w:rPr>
            <w:t>EUR</w:t>
          </w:r>
        </w:smartTag>
      </w:smartTag>
      <w:r w:rsidRPr="0063337B">
        <w:rPr>
          <w:rFonts w:ascii="Arial" w:hAnsi="Arial" w:cs="Arial"/>
          <w:sz w:val="20"/>
          <w:szCs w:val="20"/>
        </w:rPr>
        <w:t xml:space="preserve"> depending on the housing estate</w:t>
      </w:r>
      <w:r w:rsidRPr="0063337B">
        <w:rPr>
          <w:rFonts w:ascii="Arial" w:hAnsi="Arial" w:cs="Arial"/>
          <w:sz w:val="20"/>
          <w:szCs w:val="20"/>
        </w:rPr>
        <w:t>.</w:t>
      </w:r>
    </w:p>
    <w:p w14:paraId="3BAD79E9" w14:textId="77777777" w:rsidR="00DC3FD6" w:rsidRPr="0063337B" w:rsidRDefault="00DC3FD6" w:rsidP="00991E1A">
      <w:pPr>
        <w:ind w:right="425"/>
        <w:jc w:val="both"/>
        <w:rPr>
          <w:rFonts w:ascii="Arial" w:hAnsi="Arial" w:cs="Arial"/>
          <w:color w:val="0F9ED5" w:themeColor="accent4"/>
          <w:sz w:val="20"/>
          <w:szCs w:val="20"/>
        </w:rPr>
      </w:pPr>
    </w:p>
    <w:p w14:paraId="1E87A821" w14:textId="17A1E7B2" w:rsidR="00DC6DEA" w:rsidRPr="0063337B" w:rsidRDefault="006D10E6" w:rsidP="00991E1A">
      <w:pPr>
        <w:ind w:right="425"/>
        <w:jc w:val="both"/>
        <w:rPr>
          <w:rFonts w:ascii="Arial" w:hAnsi="Arial" w:cs="Arial"/>
          <w:b/>
          <w:color w:val="000000" w:themeColor="text1"/>
          <w:sz w:val="20"/>
          <w:szCs w:val="20"/>
        </w:rPr>
      </w:pPr>
      <w:r w:rsidRPr="0063337B">
        <w:rPr>
          <w:rStyle w:val="hps"/>
          <w:rFonts w:ascii="Arial" w:hAnsi="Arial" w:cs="Arial"/>
          <w:b/>
          <w:sz w:val="20"/>
          <w:szCs w:val="20"/>
        </w:rPr>
        <w:t>Standard-type apartment</w:t>
      </w:r>
      <w:r w:rsidRPr="0063337B">
        <w:rPr>
          <w:rFonts w:ascii="Arial" w:hAnsi="Arial" w:cs="Arial"/>
          <w:b/>
          <w:sz w:val="20"/>
          <w:szCs w:val="20"/>
        </w:rPr>
        <w:t xml:space="preserve"> </w:t>
      </w:r>
      <w:r w:rsidRPr="0063337B">
        <w:rPr>
          <w:rStyle w:val="hps"/>
          <w:rFonts w:ascii="Arial" w:hAnsi="Arial" w:cs="Arial"/>
          <w:b/>
          <w:sz w:val="20"/>
          <w:szCs w:val="20"/>
        </w:rPr>
        <w:t>prices by series in</w:t>
      </w:r>
      <w:r w:rsidRPr="0063337B">
        <w:rPr>
          <w:rFonts w:ascii="Arial" w:hAnsi="Arial" w:cs="Arial"/>
          <w:b/>
          <w:sz w:val="20"/>
          <w:szCs w:val="20"/>
        </w:rPr>
        <w:t xml:space="preserve"> </w:t>
      </w:r>
      <w:r w:rsidRPr="0063337B">
        <w:rPr>
          <w:rStyle w:val="hps"/>
          <w:rFonts w:ascii="Arial" w:hAnsi="Arial" w:cs="Arial"/>
          <w:b/>
          <w:sz w:val="20"/>
          <w:szCs w:val="20"/>
        </w:rPr>
        <w:t>Riga housing estates in</w:t>
      </w:r>
      <w:r w:rsidRPr="0063337B">
        <w:rPr>
          <w:rFonts w:ascii="Arial" w:hAnsi="Arial" w:cs="Arial"/>
          <w:b/>
          <w:sz w:val="20"/>
          <w:szCs w:val="20"/>
        </w:rPr>
        <w:t xml:space="preserve"> </w:t>
      </w:r>
      <w:r w:rsidRPr="0063337B">
        <w:rPr>
          <w:rStyle w:val="hps"/>
          <w:rFonts w:ascii="Arial" w:hAnsi="Arial" w:cs="Arial"/>
          <w:b/>
          <w:sz w:val="20"/>
          <w:szCs w:val="20"/>
        </w:rPr>
        <w:t>August</w:t>
      </w:r>
      <w:r w:rsidRPr="0063337B">
        <w:rPr>
          <w:rStyle w:val="hps"/>
          <w:rFonts w:ascii="Arial" w:hAnsi="Arial" w:cs="Arial"/>
          <w:b/>
          <w:sz w:val="20"/>
          <w:szCs w:val="20"/>
        </w:rPr>
        <w:t xml:space="preserve"> 2025 (</w:t>
      </w:r>
      <w:r w:rsidRPr="0063337B">
        <w:rPr>
          <w:rFonts w:ascii="Arial" w:hAnsi="Arial" w:cs="Arial"/>
          <w:b/>
          <w:sz w:val="20"/>
          <w:szCs w:val="20"/>
        </w:rPr>
        <w:t>2-</w:t>
      </w:r>
      <w:r w:rsidRPr="0063337B">
        <w:rPr>
          <w:rStyle w:val="hps"/>
          <w:rFonts w:ascii="Arial" w:hAnsi="Arial" w:cs="Arial"/>
          <w:b/>
          <w:sz w:val="20"/>
          <w:szCs w:val="20"/>
        </w:rPr>
        <w:t>room apartments</w:t>
      </w:r>
      <w:r w:rsidR="00DC6DEA" w:rsidRPr="0063337B">
        <w:rPr>
          <w:rFonts w:ascii="Arial" w:hAnsi="Arial" w:cs="Arial"/>
          <w:b/>
          <w:bCs/>
          <w:color w:val="000000" w:themeColor="text1"/>
          <w:sz w:val="20"/>
          <w:szCs w:val="20"/>
        </w:rPr>
        <w:t>), EUR</w:t>
      </w:r>
    </w:p>
    <w:p w14:paraId="62254AB9" w14:textId="128086D3" w:rsidR="57EF3FF0" w:rsidRPr="0063337B" w:rsidRDefault="57EF3FF0" w:rsidP="57EF3FF0">
      <w:pPr>
        <w:ind w:right="425"/>
        <w:jc w:val="both"/>
        <w:rPr>
          <w:rFonts w:ascii="Arial" w:hAnsi="Arial" w:cs="Arial"/>
          <w:b/>
          <w:bCs/>
          <w:color w:val="000000" w:themeColor="text1"/>
          <w:sz w:val="20"/>
          <w:szCs w:val="20"/>
        </w:rPr>
      </w:pPr>
    </w:p>
    <w:p w14:paraId="5549CE82" w14:textId="61900FC2" w:rsidR="00F27300" w:rsidRPr="0063337B" w:rsidRDefault="00777D9A" w:rsidP="00991E1A">
      <w:pPr>
        <w:ind w:left="-1080" w:right="425" w:firstLine="1080"/>
        <w:jc w:val="both"/>
        <w:rPr>
          <w:rFonts w:ascii="Arial" w:hAnsi="Arial" w:cs="Arial"/>
          <w:color w:val="000000" w:themeColor="text1"/>
          <w:sz w:val="20"/>
          <w:szCs w:val="20"/>
        </w:rPr>
      </w:pPr>
      <w:r w:rsidRPr="0063337B">
        <w:drawing>
          <wp:inline distT="0" distB="0" distL="0" distR="0" wp14:anchorId="0479ECFC" wp14:editId="248D6B09">
            <wp:extent cx="4853249" cy="2192897"/>
            <wp:effectExtent l="0" t="0" r="0" b="0"/>
            <wp:docPr id="19060677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4853249" cy="2192897"/>
                    </a:xfrm>
                    <a:prstGeom prst="rect">
                      <a:avLst/>
                    </a:prstGeom>
                    <a:noFill/>
                    <a:ln>
                      <a:solidFill>
                        <a:schemeClr val="tx1">
                          <a:lumMod val="50000"/>
                          <a:lumOff val="50000"/>
                        </a:schemeClr>
                      </a:solidFill>
                    </a:ln>
                  </pic:spPr>
                </pic:pic>
              </a:graphicData>
            </a:graphic>
          </wp:inline>
        </w:drawing>
      </w:r>
    </w:p>
    <w:p w14:paraId="0B8426E0" w14:textId="7B33AAF4" w:rsidR="00DE6D16" w:rsidRPr="0063337B" w:rsidRDefault="004048CB" w:rsidP="00991E1A">
      <w:pPr>
        <w:ind w:right="425"/>
        <w:jc w:val="both"/>
        <w:rPr>
          <w:rFonts w:ascii="Arial" w:hAnsi="Arial" w:cs="Arial"/>
          <w:iCs/>
          <w:color w:val="000000" w:themeColor="text1"/>
          <w:sz w:val="16"/>
          <w:szCs w:val="16"/>
        </w:rPr>
      </w:pPr>
      <w:r w:rsidRPr="0063337B">
        <w:rPr>
          <w:rFonts w:ascii="Arial" w:hAnsi="Arial" w:cs="Arial"/>
          <w:color w:val="000000" w:themeColor="text1"/>
          <w:sz w:val="16"/>
          <w:szCs w:val="16"/>
        </w:rPr>
        <w:t>Source</w:t>
      </w:r>
      <w:r w:rsidR="00DE6D16" w:rsidRPr="0063337B">
        <w:rPr>
          <w:rFonts w:ascii="Arial" w:hAnsi="Arial" w:cs="Arial"/>
          <w:color w:val="000000" w:themeColor="text1"/>
          <w:sz w:val="16"/>
          <w:szCs w:val="16"/>
        </w:rPr>
        <w:t>: ARCO REAL ESTATE</w:t>
      </w:r>
      <w:bookmarkEnd w:id="4"/>
      <w:bookmarkEnd w:id="5"/>
    </w:p>
    <w:p w14:paraId="3CA81B1C" w14:textId="77777777" w:rsidR="00707D22" w:rsidRPr="0063337B" w:rsidRDefault="00707D22" w:rsidP="00991E1A">
      <w:pPr>
        <w:ind w:right="425"/>
        <w:jc w:val="center"/>
        <w:rPr>
          <w:rFonts w:ascii="Arial" w:hAnsi="Arial" w:cs="Arial"/>
          <w:b/>
          <w:color w:val="0F9ED5" w:themeColor="accent4"/>
        </w:rPr>
      </w:pPr>
    </w:p>
    <w:p w14:paraId="1824C6EF" w14:textId="77777777" w:rsidR="00707D22" w:rsidRPr="0063337B" w:rsidRDefault="00707D22" w:rsidP="00991E1A">
      <w:pPr>
        <w:ind w:right="425"/>
        <w:jc w:val="center"/>
        <w:rPr>
          <w:rFonts w:ascii="Arial" w:hAnsi="Arial" w:cs="Arial"/>
          <w:b/>
          <w:color w:val="0F9ED5" w:themeColor="accent4"/>
        </w:rPr>
      </w:pPr>
    </w:p>
    <w:p w14:paraId="1CA30A43" w14:textId="11D265FB" w:rsidR="00CD5717" w:rsidRPr="0063337B" w:rsidRDefault="006D10E6" w:rsidP="57EF3FF0">
      <w:pPr>
        <w:ind w:right="425"/>
        <w:jc w:val="center"/>
        <w:rPr>
          <w:rFonts w:ascii="Arial" w:hAnsi="Arial" w:cs="Arial"/>
          <w:b/>
          <w:bCs/>
          <w:color w:val="000000" w:themeColor="text1"/>
        </w:rPr>
      </w:pPr>
      <w:r w:rsidRPr="0063337B">
        <w:rPr>
          <w:rFonts w:ascii="Arial" w:hAnsi="Arial" w:cs="Arial"/>
          <w:b/>
          <w:color w:val="000000" w:themeColor="text1"/>
        </w:rPr>
        <w:t>Apartment market in the vicinity of Riga</w:t>
      </w:r>
    </w:p>
    <w:p w14:paraId="35CD777E" w14:textId="77777777" w:rsidR="00BA37F4" w:rsidRPr="0063337B" w:rsidRDefault="00BA37F4" w:rsidP="00991E1A">
      <w:pPr>
        <w:ind w:right="425"/>
        <w:jc w:val="both"/>
        <w:rPr>
          <w:rFonts w:ascii="Arial" w:hAnsi="Arial" w:cs="Arial"/>
          <w:b/>
          <w:color w:val="000000" w:themeColor="text1"/>
          <w:sz w:val="20"/>
          <w:szCs w:val="20"/>
        </w:rPr>
      </w:pPr>
    </w:p>
    <w:p w14:paraId="266DFDBC" w14:textId="77777777" w:rsidR="008C106B" w:rsidRPr="0063337B" w:rsidRDefault="008C106B" w:rsidP="00991E1A">
      <w:pPr>
        <w:ind w:right="425"/>
        <w:jc w:val="both"/>
        <w:rPr>
          <w:rFonts w:ascii="Arial" w:hAnsi="Arial" w:cs="Arial"/>
          <w:b/>
          <w:color w:val="000000" w:themeColor="text1"/>
          <w:sz w:val="20"/>
          <w:szCs w:val="20"/>
        </w:rPr>
      </w:pPr>
      <w:r w:rsidRPr="0063337B">
        <w:rPr>
          <w:rFonts w:ascii="Arial" w:hAnsi="Arial" w:cs="Arial"/>
          <w:b/>
          <w:color w:val="000000" w:themeColor="text1"/>
          <w:sz w:val="20"/>
          <w:szCs w:val="20"/>
        </w:rPr>
        <w:t>Ogre</w:t>
      </w:r>
    </w:p>
    <w:p w14:paraId="64ABCA6B" w14:textId="77777777" w:rsidR="008C106B" w:rsidRPr="0063337B" w:rsidRDefault="008C106B" w:rsidP="00991E1A">
      <w:pPr>
        <w:ind w:right="425"/>
        <w:jc w:val="both"/>
        <w:rPr>
          <w:rFonts w:ascii="Arial" w:hAnsi="Arial" w:cs="Arial"/>
          <w:color w:val="000000" w:themeColor="text1"/>
          <w:sz w:val="20"/>
          <w:szCs w:val="20"/>
        </w:rPr>
      </w:pPr>
    </w:p>
    <w:p w14:paraId="2D8162C2" w14:textId="024A25BD" w:rsidR="008C106B" w:rsidRPr="0063337B" w:rsidRDefault="008E1513" w:rsidP="00991E1A">
      <w:pPr>
        <w:ind w:right="425"/>
        <w:jc w:val="both"/>
        <w:rPr>
          <w:rFonts w:ascii="Arial" w:hAnsi="Arial" w:cs="Arial"/>
          <w:color w:val="000000" w:themeColor="text1"/>
          <w:sz w:val="20"/>
          <w:szCs w:val="20"/>
        </w:rPr>
      </w:pPr>
      <w:r w:rsidRPr="0063337B">
        <w:rPr>
          <w:rFonts w:ascii="Arial" w:hAnsi="Arial" w:cs="Arial"/>
          <w:color w:val="000000" w:themeColor="text1"/>
          <w:sz w:val="20"/>
          <w:szCs w:val="20"/>
        </w:rPr>
        <w:t>In August 2025, prices for standard-type apartments fell by 0.3%. The average price per square metre of apartment space was EUR 871/m². Apartment prices in Ogre in August were 3% higher than at the beginning of 2025</w:t>
      </w:r>
      <w:r w:rsidR="004C215A" w:rsidRPr="0063337B">
        <w:rPr>
          <w:rFonts w:ascii="Arial" w:hAnsi="Arial" w:cs="Arial"/>
          <w:color w:val="000000" w:themeColor="text1"/>
          <w:sz w:val="20"/>
          <w:szCs w:val="20"/>
        </w:rPr>
        <w:t>.</w:t>
      </w:r>
    </w:p>
    <w:p w14:paraId="57B677EE" w14:textId="77777777" w:rsidR="00F7542F" w:rsidRPr="0063337B" w:rsidRDefault="00F7542F" w:rsidP="00991E1A">
      <w:pPr>
        <w:ind w:right="425"/>
        <w:rPr>
          <w:rFonts w:ascii="Arial" w:hAnsi="Arial" w:cs="Arial"/>
          <w:b/>
          <w:bCs/>
          <w:color w:val="000000" w:themeColor="text1"/>
          <w:sz w:val="20"/>
          <w:szCs w:val="20"/>
        </w:rPr>
      </w:pPr>
    </w:p>
    <w:p w14:paraId="0BED6478" w14:textId="71967E7A" w:rsidR="003026FD" w:rsidRPr="0063337B" w:rsidRDefault="006D10E6" w:rsidP="00991E1A">
      <w:pPr>
        <w:ind w:right="425"/>
        <w:rPr>
          <w:rFonts w:ascii="Arial" w:hAnsi="Arial" w:cs="Arial"/>
          <w:b/>
          <w:bCs/>
          <w:color w:val="000000" w:themeColor="text1"/>
          <w:sz w:val="20"/>
          <w:szCs w:val="20"/>
        </w:rPr>
      </w:pPr>
      <w:r w:rsidRPr="0063337B">
        <w:rPr>
          <w:rFonts w:ascii="Arial" w:hAnsi="Arial" w:cs="Arial"/>
          <w:b/>
          <w:color w:val="000000"/>
          <w:sz w:val="20"/>
          <w:szCs w:val="20"/>
        </w:rPr>
        <w:t>Dynamics of the average price of standard-type apartments in</w:t>
      </w:r>
      <w:r w:rsidRPr="0063337B">
        <w:rPr>
          <w:rFonts w:ascii="Arial" w:hAnsi="Arial" w:cs="Arial"/>
          <w:b/>
          <w:bCs/>
          <w:sz w:val="20"/>
          <w:szCs w:val="20"/>
        </w:rPr>
        <w:t xml:space="preserve"> Ogre</w:t>
      </w:r>
      <w:r w:rsidR="00F7542F" w:rsidRPr="0063337B">
        <w:rPr>
          <w:rFonts w:ascii="Arial" w:hAnsi="Arial" w:cs="Arial"/>
          <w:b/>
          <w:bCs/>
          <w:color w:val="000000" w:themeColor="text1"/>
          <w:sz w:val="20"/>
          <w:szCs w:val="20"/>
        </w:rPr>
        <w:t>, EUR/</w:t>
      </w:r>
      <w:r w:rsidR="003026FD" w:rsidRPr="0063337B">
        <w:rPr>
          <w:rFonts w:ascii="Arial" w:hAnsi="Arial" w:cs="Arial"/>
          <w:b/>
          <w:bCs/>
          <w:color w:val="000000" w:themeColor="text1"/>
          <w:sz w:val="20"/>
          <w:szCs w:val="20"/>
        </w:rPr>
        <w:t>m²</w:t>
      </w:r>
    </w:p>
    <w:p w14:paraId="2D33FC41" w14:textId="7A217AD7" w:rsidR="00F7542F" w:rsidRPr="0063337B" w:rsidRDefault="00777D9A" w:rsidP="00991E1A">
      <w:pPr>
        <w:ind w:right="425"/>
        <w:rPr>
          <w:rFonts w:ascii="Arial" w:hAnsi="Arial" w:cs="Arial"/>
          <w:color w:val="000000" w:themeColor="text1"/>
          <w:sz w:val="20"/>
          <w:szCs w:val="20"/>
        </w:rPr>
      </w:pPr>
      <w:r w:rsidRPr="0063337B">
        <w:rPr>
          <w:rFonts w:ascii="Arial" w:hAnsi="Arial" w:cs="Arial"/>
          <w:color w:val="000000" w:themeColor="text1"/>
          <w:sz w:val="20"/>
          <w:szCs w:val="20"/>
        </w:rPr>
        <w:drawing>
          <wp:inline distT="0" distB="0" distL="0" distR="0" wp14:anchorId="276E9906" wp14:editId="2145EE59">
            <wp:extent cx="5354019" cy="1863306"/>
            <wp:effectExtent l="0" t="0" r="0" b="3810"/>
            <wp:docPr id="14382436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68600" cy="1868381"/>
                    </a:xfrm>
                    <a:prstGeom prst="rect">
                      <a:avLst/>
                    </a:prstGeom>
                    <a:noFill/>
                  </pic:spPr>
                </pic:pic>
              </a:graphicData>
            </a:graphic>
          </wp:inline>
        </w:drawing>
      </w:r>
    </w:p>
    <w:p w14:paraId="54AD3387" w14:textId="77777777" w:rsidR="004C215A" w:rsidRPr="0063337B" w:rsidRDefault="004C215A" w:rsidP="00991E1A">
      <w:pPr>
        <w:ind w:right="425"/>
        <w:jc w:val="both"/>
        <w:rPr>
          <w:rFonts w:ascii="Arial" w:hAnsi="Arial" w:cs="Arial"/>
          <w:iCs/>
          <w:color w:val="000000" w:themeColor="text1"/>
          <w:sz w:val="16"/>
          <w:szCs w:val="16"/>
        </w:rPr>
      </w:pPr>
    </w:p>
    <w:p w14:paraId="3E6106FB" w14:textId="5FB3E72B" w:rsidR="00F7542F" w:rsidRPr="0063337B" w:rsidRDefault="004048CB" w:rsidP="00991E1A">
      <w:pPr>
        <w:ind w:right="425"/>
        <w:jc w:val="both"/>
        <w:rPr>
          <w:rFonts w:ascii="Arial" w:hAnsi="Arial" w:cs="Arial"/>
          <w:iCs/>
          <w:color w:val="000000" w:themeColor="text1"/>
          <w:sz w:val="20"/>
          <w:szCs w:val="20"/>
        </w:rPr>
      </w:pPr>
      <w:r w:rsidRPr="0063337B">
        <w:rPr>
          <w:rFonts w:ascii="Arial" w:hAnsi="Arial" w:cs="Arial"/>
          <w:iCs/>
          <w:color w:val="000000" w:themeColor="text1"/>
          <w:sz w:val="16"/>
          <w:szCs w:val="16"/>
        </w:rPr>
        <w:t>Source</w:t>
      </w:r>
      <w:r w:rsidR="00F7542F" w:rsidRPr="0063337B">
        <w:rPr>
          <w:rFonts w:ascii="Arial" w:hAnsi="Arial" w:cs="Arial"/>
          <w:iCs/>
          <w:color w:val="000000" w:themeColor="text1"/>
          <w:sz w:val="16"/>
          <w:szCs w:val="16"/>
        </w:rPr>
        <w:t>: ARCO REAL ESTATE</w:t>
      </w:r>
    </w:p>
    <w:p w14:paraId="2B559BF5" w14:textId="77777777" w:rsidR="00F7542F" w:rsidRPr="0063337B" w:rsidRDefault="00F7542F" w:rsidP="00991E1A">
      <w:pPr>
        <w:ind w:right="425"/>
        <w:rPr>
          <w:rFonts w:ascii="Arial" w:hAnsi="Arial" w:cs="Arial"/>
          <w:b/>
          <w:color w:val="0F9ED5" w:themeColor="accent4"/>
          <w:sz w:val="20"/>
          <w:szCs w:val="20"/>
        </w:rPr>
      </w:pPr>
    </w:p>
    <w:p w14:paraId="0E4CD881" w14:textId="77777777" w:rsidR="0091560B" w:rsidRPr="0063337B" w:rsidRDefault="0097096D" w:rsidP="00991E1A">
      <w:pPr>
        <w:ind w:right="425"/>
        <w:rPr>
          <w:rFonts w:ascii="Arial" w:hAnsi="Arial" w:cs="Arial"/>
          <w:b/>
          <w:color w:val="000000" w:themeColor="text1"/>
          <w:sz w:val="20"/>
          <w:szCs w:val="20"/>
        </w:rPr>
      </w:pPr>
      <w:r w:rsidRPr="0063337B">
        <w:rPr>
          <w:rFonts w:ascii="Arial" w:hAnsi="Arial" w:cs="Arial"/>
          <w:b/>
          <w:color w:val="000000" w:themeColor="text1"/>
          <w:sz w:val="20"/>
          <w:szCs w:val="20"/>
        </w:rPr>
        <w:t xml:space="preserve">Kauguri, </w:t>
      </w:r>
      <w:r w:rsidR="009843BD" w:rsidRPr="0063337B">
        <w:rPr>
          <w:rFonts w:ascii="Arial" w:hAnsi="Arial" w:cs="Arial"/>
          <w:b/>
          <w:color w:val="000000" w:themeColor="text1"/>
          <w:sz w:val="20"/>
          <w:szCs w:val="20"/>
        </w:rPr>
        <w:t>Jūrmala</w:t>
      </w:r>
    </w:p>
    <w:p w14:paraId="351A7FD1" w14:textId="77777777" w:rsidR="0091560B" w:rsidRPr="0063337B" w:rsidRDefault="00C57316" w:rsidP="00991E1A">
      <w:pPr>
        <w:ind w:right="425"/>
        <w:jc w:val="both"/>
        <w:rPr>
          <w:rFonts w:ascii="Arial" w:hAnsi="Arial" w:cs="Arial"/>
          <w:color w:val="000000" w:themeColor="text1"/>
          <w:sz w:val="20"/>
          <w:szCs w:val="20"/>
        </w:rPr>
      </w:pPr>
      <w:r w:rsidRPr="0063337B">
        <w:rPr>
          <w:rFonts w:ascii="Arial" w:hAnsi="Arial" w:cs="Arial"/>
          <w:color w:val="000000" w:themeColor="text1"/>
          <w:sz w:val="20"/>
          <w:szCs w:val="20"/>
        </w:rPr>
        <w:t xml:space="preserve"> </w:t>
      </w:r>
    </w:p>
    <w:p w14:paraId="54A63C2F" w14:textId="127C3F6C" w:rsidR="00F553F6" w:rsidRPr="0063337B" w:rsidRDefault="008E1513" w:rsidP="00991E1A">
      <w:pPr>
        <w:ind w:right="425"/>
        <w:jc w:val="both"/>
        <w:rPr>
          <w:rFonts w:ascii="Arial" w:hAnsi="Arial" w:cs="Arial"/>
          <w:color w:val="000000" w:themeColor="text1"/>
          <w:sz w:val="20"/>
          <w:szCs w:val="20"/>
        </w:rPr>
      </w:pPr>
      <w:r w:rsidRPr="0063337B">
        <w:rPr>
          <w:rFonts w:ascii="Arial" w:hAnsi="Arial" w:cs="Arial"/>
          <w:color w:val="000000" w:themeColor="text1"/>
          <w:sz w:val="20"/>
          <w:szCs w:val="20"/>
        </w:rPr>
        <w:t>In August, prices for standard-type apartments in Kauguri remained unchanged. The average price for standard-type apartments in August was EUR 812 per square metre. Since the beginning of 2024, apartment prices in Kauguri have risen by 3%</w:t>
      </w:r>
      <w:r w:rsidR="003D3489" w:rsidRPr="0063337B">
        <w:rPr>
          <w:rFonts w:ascii="Arial" w:hAnsi="Arial" w:cs="Arial"/>
          <w:color w:val="000000" w:themeColor="text1"/>
          <w:sz w:val="20"/>
          <w:szCs w:val="20"/>
        </w:rPr>
        <w:t>.</w:t>
      </w:r>
      <w:r w:rsidR="00CE3718" w:rsidRPr="0063337B">
        <w:rPr>
          <w:rFonts w:ascii="Arial" w:hAnsi="Arial" w:cs="Arial"/>
          <w:color w:val="000000" w:themeColor="text1"/>
          <w:sz w:val="20"/>
          <w:szCs w:val="20"/>
        </w:rPr>
        <w:t xml:space="preserve"> </w:t>
      </w:r>
    </w:p>
    <w:p w14:paraId="085FA6F4" w14:textId="77777777" w:rsidR="00F54B09" w:rsidRPr="0063337B" w:rsidRDefault="00F54B09" w:rsidP="00991E1A">
      <w:pPr>
        <w:ind w:right="425"/>
        <w:jc w:val="both"/>
        <w:rPr>
          <w:rFonts w:ascii="Arial" w:hAnsi="Arial" w:cs="Arial"/>
          <w:color w:val="000000" w:themeColor="text1"/>
          <w:sz w:val="20"/>
          <w:szCs w:val="20"/>
        </w:rPr>
      </w:pPr>
    </w:p>
    <w:p w14:paraId="7DA4B857" w14:textId="77777777" w:rsidR="00C6574F" w:rsidRPr="0063337B" w:rsidRDefault="00C6574F">
      <w:pPr>
        <w:rPr>
          <w:rFonts w:ascii="Arial" w:hAnsi="Arial" w:cs="Arial"/>
          <w:b/>
          <w:color w:val="000000" w:themeColor="text1"/>
          <w:sz w:val="20"/>
          <w:szCs w:val="20"/>
        </w:rPr>
      </w:pPr>
      <w:r w:rsidRPr="0063337B">
        <w:rPr>
          <w:rFonts w:ascii="Arial" w:hAnsi="Arial" w:cs="Arial"/>
          <w:b/>
          <w:color w:val="000000" w:themeColor="text1"/>
          <w:sz w:val="20"/>
          <w:szCs w:val="20"/>
        </w:rPr>
        <w:br w:type="page"/>
      </w:r>
    </w:p>
    <w:p w14:paraId="54943324" w14:textId="7D51092B" w:rsidR="00902CAF" w:rsidRPr="0063337B" w:rsidRDefault="006D10E6" w:rsidP="00991E1A">
      <w:pPr>
        <w:ind w:right="425"/>
        <w:jc w:val="both"/>
        <w:rPr>
          <w:rFonts w:ascii="Arial" w:hAnsi="Arial" w:cs="Arial"/>
          <w:b/>
          <w:color w:val="000000" w:themeColor="text1"/>
          <w:sz w:val="20"/>
          <w:szCs w:val="20"/>
          <w:vertAlign w:val="superscript"/>
        </w:rPr>
      </w:pPr>
      <w:r w:rsidRPr="0063337B">
        <w:rPr>
          <w:rFonts w:ascii="Arial" w:hAnsi="Arial" w:cs="Arial"/>
          <w:b/>
          <w:color w:val="000000"/>
          <w:sz w:val="20"/>
          <w:szCs w:val="20"/>
        </w:rPr>
        <w:lastRenderedPageBreak/>
        <w:t>Dynamics of the average price of standard-type apartments in</w:t>
      </w:r>
      <w:r w:rsidRPr="0063337B">
        <w:rPr>
          <w:rFonts w:ascii="Arial" w:hAnsi="Arial" w:cs="Arial"/>
          <w:b/>
          <w:bCs/>
          <w:sz w:val="20"/>
          <w:szCs w:val="20"/>
        </w:rPr>
        <w:t xml:space="preserve"> </w:t>
      </w:r>
      <w:r w:rsidRPr="0063337B">
        <w:rPr>
          <w:rFonts w:ascii="Arial" w:hAnsi="Arial" w:cs="Arial"/>
          <w:b/>
          <w:bCs/>
          <w:sz w:val="20"/>
          <w:szCs w:val="20"/>
        </w:rPr>
        <w:t>Jūrmala, Kauguri</w:t>
      </w:r>
      <w:r w:rsidR="00F54B09" w:rsidRPr="0063337B">
        <w:rPr>
          <w:rFonts w:ascii="Arial" w:hAnsi="Arial" w:cs="Arial"/>
          <w:b/>
          <w:color w:val="000000" w:themeColor="text1"/>
          <w:sz w:val="20"/>
          <w:szCs w:val="20"/>
        </w:rPr>
        <w:t>, EUR/m</w:t>
      </w:r>
      <w:r w:rsidR="003026FD" w:rsidRPr="0063337B">
        <w:rPr>
          <w:rFonts w:ascii="Arial" w:hAnsi="Arial" w:cs="Arial"/>
          <w:b/>
          <w:color w:val="000000" w:themeColor="text1"/>
          <w:sz w:val="20"/>
          <w:szCs w:val="20"/>
        </w:rPr>
        <w:t>²</w:t>
      </w:r>
    </w:p>
    <w:p w14:paraId="547AD534" w14:textId="0361CE13" w:rsidR="00F54B09" w:rsidRPr="0063337B" w:rsidRDefault="00777D9A" w:rsidP="00991E1A">
      <w:pPr>
        <w:ind w:right="425"/>
        <w:jc w:val="both"/>
        <w:rPr>
          <w:rFonts w:ascii="Arial" w:hAnsi="Arial" w:cs="Arial"/>
          <w:color w:val="000000" w:themeColor="text1"/>
          <w:sz w:val="20"/>
          <w:szCs w:val="20"/>
        </w:rPr>
      </w:pPr>
      <w:r w:rsidRPr="0063337B">
        <w:rPr>
          <w:rFonts w:ascii="Arial" w:hAnsi="Arial" w:cs="Arial"/>
          <w:color w:val="000000" w:themeColor="text1"/>
          <w:sz w:val="20"/>
          <w:szCs w:val="20"/>
        </w:rPr>
        <w:drawing>
          <wp:inline distT="0" distB="0" distL="0" distR="0" wp14:anchorId="51E6AD25" wp14:editId="4FD87F50">
            <wp:extent cx="5353685" cy="1848995"/>
            <wp:effectExtent l="0" t="0" r="0" b="0"/>
            <wp:docPr id="2297684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65762" cy="1853166"/>
                    </a:xfrm>
                    <a:prstGeom prst="rect">
                      <a:avLst/>
                    </a:prstGeom>
                    <a:noFill/>
                  </pic:spPr>
                </pic:pic>
              </a:graphicData>
            </a:graphic>
          </wp:inline>
        </w:drawing>
      </w:r>
    </w:p>
    <w:p w14:paraId="0751FFAA" w14:textId="77777777" w:rsidR="003026FD" w:rsidRPr="0063337B" w:rsidRDefault="003026FD" w:rsidP="00991E1A">
      <w:pPr>
        <w:ind w:right="425"/>
        <w:jc w:val="both"/>
        <w:rPr>
          <w:rFonts w:ascii="Arial" w:hAnsi="Arial" w:cs="Arial"/>
          <w:i/>
          <w:color w:val="000000" w:themeColor="text1"/>
          <w:sz w:val="16"/>
          <w:szCs w:val="16"/>
        </w:rPr>
      </w:pPr>
    </w:p>
    <w:p w14:paraId="6FC9D314" w14:textId="21A8A985" w:rsidR="00F54B09" w:rsidRPr="0063337B" w:rsidRDefault="004048CB" w:rsidP="00991E1A">
      <w:pPr>
        <w:ind w:right="425"/>
        <w:jc w:val="both"/>
        <w:rPr>
          <w:rFonts w:ascii="Arial" w:hAnsi="Arial" w:cs="Arial"/>
          <w:iCs/>
          <w:color w:val="000000" w:themeColor="text1"/>
          <w:sz w:val="20"/>
          <w:szCs w:val="20"/>
        </w:rPr>
      </w:pPr>
      <w:r w:rsidRPr="0063337B">
        <w:rPr>
          <w:rFonts w:ascii="Arial" w:hAnsi="Arial" w:cs="Arial"/>
          <w:iCs/>
          <w:color w:val="000000" w:themeColor="text1"/>
          <w:sz w:val="16"/>
          <w:szCs w:val="16"/>
        </w:rPr>
        <w:t>Source</w:t>
      </w:r>
      <w:r w:rsidR="00F54B09" w:rsidRPr="0063337B">
        <w:rPr>
          <w:rFonts w:ascii="Arial" w:hAnsi="Arial" w:cs="Arial"/>
          <w:iCs/>
          <w:color w:val="000000" w:themeColor="text1"/>
          <w:sz w:val="16"/>
          <w:szCs w:val="16"/>
        </w:rPr>
        <w:t>: ARCO REAL ESTATE</w:t>
      </w:r>
    </w:p>
    <w:p w14:paraId="2CB39A8E" w14:textId="77777777" w:rsidR="00E73CB5" w:rsidRPr="0063337B" w:rsidRDefault="00E73CB5" w:rsidP="00991E1A">
      <w:pPr>
        <w:ind w:right="425"/>
        <w:jc w:val="both"/>
        <w:rPr>
          <w:rFonts w:ascii="Arial" w:hAnsi="Arial" w:cs="Arial"/>
          <w:color w:val="0F9ED5" w:themeColor="accent4"/>
          <w:sz w:val="20"/>
          <w:szCs w:val="20"/>
        </w:rPr>
      </w:pPr>
    </w:p>
    <w:p w14:paraId="013D0FD5" w14:textId="77777777" w:rsidR="008C106B" w:rsidRPr="0063337B" w:rsidRDefault="008C106B" w:rsidP="00991E1A">
      <w:pPr>
        <w:ind w:right="425"/>
        <w:jc w:val="both"/>
        <w:rPr>
          <w:rFonts w:ascii="Arial" w:hAnsi="Arial" w:cs="Arial"/>
          <w:b/>
          <w:color w:val="000000" w:themeColor="text1"/>
          <w:sz w:val="20"/>
          <w:szCs w:val="20"/>
        </w:rPr>
      </w:pPr>
      <w:r w:rsidRPr="0063337B">
        <w:rPr>
          <w:rFonts w:ascii="Arial" w:hAnsi="Arial" w:cs="Arial"/>
          <w:b/>
          <w:color w:val="000000" w:themeColor="text1"/>
          <w:sz w:val="20"/>
          <w:szCs w:val="20"/>
        </w:rPr>
        <w:t>Salaspils</w:t>
      </w:r>
    </w:p>
    <w:p w14:paraId="1E95147B" w14:textId="77777777" w:rsidR="008C106B" w:rsidRPr="0063337B" w:rsidRDefault="008C106B" w:rsidP="00991E1A">
      <w:pPr>
        <w:ind w:right="425"/>
        <w:jc w:val="both"/>
        <w:rPr>
          <w:rFonts w:ascii="Arial" w:hAnsi="Arial" w:cs="Arial"/>
          <w:color w:val="000000" w:themeColor="text1"/>
          <w:sz w:val="20"/>
          <w:szCs w:val="20"/>
        </w:rPr>
      </w:pPr>
    </w:p>
    <w:p w14:paraId="583F6BB4" w14:textId="44F766EF" w:rsidR="00281AD4" w:rsidRPr="0063337B" w:rsidRDefault="008E1513" w:rsidP="00991E1A">
      <w:pPr>
        <w:ind w:right="425"/>
        <w:jc w:val="both"/>
        <w:rPr>
          <w:rFonts w:ascii="Arial" w:hAnsi="Arial" w:cs="Arial"/>
          <w:color w:val="000000" w:themeColor="text1"/>
          <w:sz w:val="20"/>
          <w:szCs w:val="20"/>
        </w:rPr>
      </w:pPr>
      <w:r w:rsidRPr="0063337B">
        <w:rPr>
          <w:rFonts w:ascii="Arial" w:hAnsi="Arial" w:cs="Arial"/>
          <w:color w:val="000000" w:themeColor="text1"/>
          <w:sz w:val="20"/>
          <w:szCs w:val="20"/>
        </w:rPr>
        <w:t>In August, prices for standard-type apartments in Salaspils fell by 0.2%. The average price per square meter of apartment space dropped to EUR 835/m². In August, prices for standard-type apartments in Salaspils were 0.6% higher than at the beginning of the year</w:t>
      </w:r>
      <w:r w:rsidR="00BD75AC" w:rsidRPr="0063337B">
        <w:rPr>
          <w:rFonts w:ascii="Arial" w:hAnsi="Arial" w:cs="Arial"/>
          <w:color w:val="000000" w:themeColor="text1"/>
          <w:sz w:val="20"/>
          <w:szCs w:val="20"/>
        </w:rPr>
        <w:t>.</w:t>
      </w:r>
    </w:p>
    <w:p w14:paraId="1413C680" w14:textId="77777777" w:rsidR="00E23C7E" w:rsidRPr="0063337B" w:rsidRDefault="00E23C7E" w:rsidP="00991E1A">
      <w:pPr>
        <w:ind w:right="425"/>
        <w:jc w:val="both"/>
        <w:rPr>
          <w:rFonts w:ascii="Arial" w:hAnsi="Arial" w:cs="Arial"/>
          <w:b/>
          <w:color w:val="0F9ED5" w:themeColor="accent4"/>
          <w:sz w:val="20"/>
          <w:szCs w:val="20"/>
        </w:rPr>
      </w:pPr>
    </w:p>
    <w:p w14:paraId="642CDBFD" w14:textId="77777777" w:rsidR="008E503B" w:rsidRPr="0063337B" w:rsidRDefault="008E503B" w:rsidP="00991E1A">
      <w:pPr>
        <w:ind w:right="425"/>
        <w:jc w:val="both"/>
        <w:rPr>
          <w:rFonts w:ascii="Arial" w:hAnsi="Arial" w:cs="Arial"/>
          <w:b/>
          <w:color w:val="0F9ED5" w:themeColor="accent4"/>
          <w:sz w:val="20"/>
          <w:szCs w:val="20"/>
        </w:rPr>
      </w:pPr>
    </w:p>
    <w:p w14:paraId="05A45600" w14:textId="1529BD54" w:rsidR="57EF3FF0" w:rsidRPr="0063337B" w:rsidRDefault="006D10E6" w:rsidP="57EF3FF0">
      <w:pPr>
        <w:ind w:right="425"/>
        <w:jc w:val="both"/>
        <w:rPr>
          <w:rFonts w:ascii="Arial" w:hAnsi="Arial" w:cs="Arial"/>
          <w:b/>
          <w:color w:val="000000" w:themeColor="text1"/>
          <w:sz w:val="20"/>
          <w:szCs w:val="20"/>
          <w:vertAlign w:val="superscript"/>
        </w:rPr>
      </w:pPr>
      <w:r w:rsidRPr="0063337B">
        <w:rPr>
          <w:rFonts w:ascii="Arial" w:hAnsi="Arial" w:cs="Arial"/>
          <w:b/>
          <w:color w:val="000000"/>
          <w:sz w:val="20"/>
          <w:szCs w:val="20"/>
        </w:rPr>
        <w:t>Dynamics of the average price of standard-type apartments in</w:t>
      </w:r>
      <w:r w:rsidRPr="0063337B">
        <w:rPr>
          <w:rFonts w:ascii="Arial" w:hAnsi="Arial" w:cs="Arial"/>
          <w:b/>
          <w:bCs/>
          <w:sz w:val="20"/>
          <w:szCs w:val="20"/>
        </w:rPr>
        <w:t xml:space="preserve"> </w:t>
      </w:r>
      <w:r w:rsidR="008E1513" w:rsidRPr="0063337B">
        <w:rPr>
          <w:rFonts w:ascii="Arial" w:hAnsi="Arial" w:cs="Arial"/>
          <w:b/>
          <w:bCs/>
          <w:sz w:val="20"/>
          <w:szCs w:val="20"/>
        </w:rPr>
        <w:t>Salaspils</w:t>
      </w:r>
      <w:r w:rsidR="00BD75AC" w:rsidRPr="0063337B">
        <w:rPr>
          <w:rFonts w:ascii="Arial" w:hAnsi="Arial" w:cs="Arial"/>
          <w:b/>
          <w:bCs/>
          <w:color w:val="000000" w:themeColor="text1"/>
          <w:sz w:val="20"/>
          <w:szCs w:val="20"/>
        </w:rPr>
        <w:t>, EUR/</w:t>
      </w:r>
      <w:r w:rsidR="003026FD" w:rsidRPr="0063337B">
        <w:rPr>
          <w:rFonts w:ascii="Arial" w:hAnsi="Arial" w:cs="Arial"/>
          <w:b/>
          <w:bCs/>
          <w:color w:val="000000" w:themeColor="text1"/>
          <w:sz w:val="20"/>
          <w:szCs w:val="20"/>
        </w:rPr>
        <w:t>m²</w:t>
      </w:r>
    </w:p>
    <w:p w14:paraId="4D6E58A8" w14:textId="60D22306" w:rsidR="00D308B1" w:rsidRPr="0063337B" w:rsidRDefault="00777D9A" w:rsidP="00991E1A">
      <w:pPr>
        <w:ind w:right="425"/>
        <w:jc w:val="both"/>
        <w:rPr>
          <w:rFonts w:ascii="Arial" w:hAnsi="Arial" w:cs="Arial"/>
          <w:color w:val="000000" w:themeColor="text1"/>
          <w:sz w:val="20"/>
          <w:szCs w:val="20"/>
        </w:rPr>
      </w:pPr>
      <w:r w:rsidRPr="0063337B">
        <w:rPr>
          <w:rFonts w:ascii="Arial" w:hAnsi="Arial" w:cs="Arial"/>
          <w:color w:val="000000" w:themeColor="text1"/>
          <w:sz w:val="20"/>
          <w:szCs w:val="20"/>
        </w:rPr>
        <w:drawing>
          <wp:inline distT="0" distB="0" distL="0" distR="0" wp14:anchorId="5FB29E02" wp14:editId="6A17C93B">
            <wp:extent cx="5331125" cy="1777289"/>
            <wp:effectExtent l="0" t="0" r="3175" b="0"/>
            <wp:docPr id="8894742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45846" cy="1782197"/>
                    </a:xfrm>
                    <a:prstGeom prst="rect">
                      <a:avLst/>
                    </a:prstGeom>
                    <a:noFill/>
                  </pic:spPr>
                </pic:pic>
              </a:graphicData>
            </a:graphic>
          </wp:inline>
        </w:drawing>
      </w:r>
    </w:p>
    <w:p w14:paraId="1D4BF715" w14:textId="77777777" w:rsidR="003026FD" w:rsidRPr="0063337B" w:rsidRDefault="003026FD" w:rsidP="00991E1A">
      <w:pPr>
        <w:ind w:right="425"/>
        <w:jc w:val="both"/>
        <w:rPr>
          <w:rFonts w:ascii="Arial" w:hAnsi="Arial" w:cs="Arial"/>
          <w:i/>
          <w:color w:val="000000" w:themeColor="text1"/>
          <w:sz w:val="16"/>
          <w:szCs w:val="16"/>
        </w:rPr>
      </w:pPr>
    </w:p>
    <w:p w14:paraId="06529023" w14:textId="56CCEF0A" w:rsidR="009347FC" w:rsidRPr="0063337B" w:rsidRDefault="004048CB" w:rsidP="00991E1A">
      <w:pPr>
        <w:ind w:right="425"/>
        <w:jc w:val="both"/>
        <w:rPr>
          <w:rFonts w:ascii="Arial" w:hAnsi="Arial" w:cs="Arial"/>
          <w:iCs/>
          <w:color w:val="000000" w:themeColor="text1"/>
          <w:sz w:val="16"/>
          <w:szCs w:val="16"/>
        </w:rPr>
      </w:pPr>
      <w:r w:rsidRPr="0063337B">
        <w:rPr>
          <w:rFonts w:ascii="Arial" w:hAnsi="Arial" w:cs="Arial"/>
          <w:iCs/>
          <w:color w:val="000000" w:themeColor="text1"/>
          <w:sz w:val="16"/>
          <w:szCs w:val="16"/>
        </w:rPr>
        <w:t>Source</w:t>
      </w:r>
      <w:r w:rsidR="009347FC" w:rsidRPr="0063337B">
        <w:rPr>
          <w:rFonts w:ascii="Arial" w:hAnsi="Arial" w:cs="Arial"/>
          <w:iCs/>
          <w:color w:val="000000" w:themeColor="text1"/>
          <w:sz w:val="16"/>
          <w:szCs w:val="16"/>
        </w:rPr>
        <w:t>: ARCO REAL ESTATE</w:t>
      </w:r>
    </w:p>
    <w:p w14:paraId="28704856" w14:textId="77777777" w:rsidR="00CE0F6E" w:rsidRPr="0063337B" w:rsidRDefault="00CE0F6E" w:rsidP="00991E1A">
      <w:pPr>
        <w:ind w:right="425"/>
        <w:jc w:val="both"/>
        <w:rPr>
          <w:rFonts w:ascii="Arial" w:hAnsi="Arial" w:cs="Arial"/>
          <w:color w:val="0F9ED5" w:themeColor="accent4"/>
          <w:sz w:val="20"/>
          <w:szCs w:val="20"/>
        </w:rPr>
      </w:pPr>
    </w:p>
    <w:p w14:paraId="7693D8DD" w14:textId="77777777" w:rsidR="00CF33C8" w:rsidRPr="0063337B" w:rsidRDefault="00CF33C8" w:rsidP="00991E1A">
      <w:pPr>
        <w:ind w:right="425"/>
        <w:jc w:val="both"/>
        <w:rPr>
          <w:rFonts w:ascii="Arial" w:hAnsi="Arial" w:cs="Arial"/>
          <w:b/>
          <w:color w:val="000000" w:themeColor="text1"/>
          <w:sz w:val="20"/>
          <w:szCs w:val="20"/>
        </w:rPr>
      </w:pPr>
      <w:r w:rsidRPr="0063337B">
        <w:rPr>
          <w:rFonts w:ascii="Arial" w:hAnsi="Arial" w:cs="Arial"/>
          <w:b/>
          <w:color w:val="000000" w:themeColor="text1"/>
          <w:sz w:val="20"/>
          <w:szCs w:val="20"/>
        </w:rPr>
        <w:t>Jelgava</w:t>
      </w:r>
    </w:p>
    <w:p w14:paraId="20F39D62" w14:textId="77777777" w:rsidR="000054BC" w:rsidRPr="0063337B" w:rsidRDefault="000054BC" w:rsidP="00991E1A">
      <w:pPr>
        <w:ind w:right="425"/>
        <w:jc w:val="both"/>
        <w:rPr>
          <w:rFonts w:ascii="Arial" w:hAnsi="Arial" w:cs="Arial"/>
          <w:color w:val="000000" w:themeColor="text1"/>
          <w:sz w:val="20"/>
          <w:szCs w:val="20"/>
        </w:rPr>
      </w:pPr>
    </w:p>
    <w:p w14:paraId="3CE97F42" w14:textId="7033FACF" w:rsidR="00BC4BB4" w:rsidRPr="0063337B" w:rsidRDefault="008E1513" w:rsidP="00991E1A">
      <w:pPr>
        <w:ind w:right="425"/>
        <w:jc w:val="both"/>
        <w:rPr>
          <w:rFonts w:ascii="Arial" w:hAnsi="Arial" w:cs="Arial"/>
          <w:color w:val="000000" w:themeColor="text1"/>
          <w:sz w:val="20"/>
          <w:szCs w:val="20"/>
        </w:rPr>
      </w:pPr>
      <w:r w:rsidRPr="0063337B">
        <w:rPr>
          <w:rFonts w:ascii="Arial" w:hAnsi="Arial" w:cs="Arial"/>
          <w:color w:val="000000" w:themeColor="text1"/>
          <w:sz w:val="20"/>
          <w:szCs w:val="20"/>
        </w:rPr>
        <w:t>Apartment prices in Jelgava increased by 0.2% in August. The average price of a standard-type apartment in Jelgava in August was EUR 758/m². Prices for standard-type apartments in Jelgava in August were 2% higher than at the beginning of 2025</w:t>
      </w:r>
      <w:r w:rsidR="003026FD" w:rsidRPr="0063337B">
        <w:rPr>
          <w:rFonts w:ascii="Arial" w:hAnsi="Arial" w:cs="Arial"/>
          <w:color w:val="000000" w:themeColor="text1"/>
          <w:sz w:val="20"/>
          <w:szCs w:val="20"/>
        </w:rPr>
        <w:t>.</w:t>
      </w:r>
    </w:p>
    <w:p w14:paraId="64C3EBD4" w14:textId="77777777" w:rsidR="00767CB9" w:rsidRPr="0063337B" w:rsidRDefault="00767CB9" w:rsidP="00991E1A">
      <w:pPr>
        <w:ind w:right="425"/>
        <w:jc w:val="both"/>
        <w:rPr>
          <w:rFonts w:ascii="Arial" w:hAnsi="Arial" w:cs="Arial"/>
          <w:b/>
          <w:color w:val="0F9ED5" w:themeColor="accent4"/>
          <w:sz w:val="20"/>
          <w:szCs w:val="20"/>
        </w:rPr>
      </w:pPr>
    </w:p>
    <w:p w14:paraId="33F82BE6" w14:textId="6A1ED6EF" w:rsidR="003F3985" w:rsidRPr="0063337B" w:rsidRDefault="008E1513" w:rsidP="00991E1A">
      <w:pPr>
        <w:ind w:right="425"/>
        <w:jc w:val="both"/>
        <w:rPr>
          <w:rFonts w:ascii="Arial" w:hAnsi="Arial" w:cs="Arial"/>
          <w:b/>
          <w:color w:val="000000" w:themeColor="text1"/>
          <w:sz w:val="20"/>
          <w:szCs w:val="20"/>
          <w:vertAlign w:val="superscript"/>
        </w:rPr>
      </w:pPr>
      <w:r w:rsidRPr="0063337B">
        <w:rPr>
          <w:rFonts w:ascii="Arial" w:hAnsi="Arial" w:cs="Arial"/>
          <w:b/>
          <w:color w:val="000000"/>
          <w:sz w:val="20"/>
          <w:szCs w:val="20"/>
        </w:rPr>
        <w:t>Dynamics of the average price of standard-type apartments in</w:t>
      </w:r>
      <w:r w:rsidRPr="0063337B">
        <w:rPr>
          <w:rFonts w:ascii="Arial" w:hAnsi="Arial" w:cs="Arial"/>
          <w:b/>
          <w:bCs/>
          <w:sz w:val="20"/>
          <w:szCs w:val="20"/>
        </w:rPr>
        <w:t xml:space="preserve"> </w:t>
      </w:r>
      <w:r w:rsidRPr="0063337B">
        <w:rPr>
          <w:rFonts w:ascii="Arial" w:hAnsi="Arial" w:cs="Arial"/>
          <w:b/>
          <w:bCs/>
          <w:sz w:val="20"/>
          <w:szCs w:val="20"/>
        </w:rPr>
        <w:t>Jelgava</w:t>
      </w:r>
      <w:r w:rsidR="005C4F6E" w:rsidRPr="0063337B">
        <w:rPr>
          <w:rFonts w:ascii="Arial" w:hAnsi="Arial" w:cs="Arial"/>
          <w:b/>
          <w:color w:val="000000" w:themeColor="text1"/>
          <w:sz w:val="20"/>
          <w:szCs w:val="20"/>
        </w:rPr>
        <w:t xml:space="preserve">, </w:t>
      </w:r>
      <w:r w:rsidR="00185B59" w:rsidRPr="0063337B">
        <w:rPr>
          <w:rFonts w:ascii="Arial" w:hAnsi="Arial" w:cs="Arial"/>
          <w:b/>
          <w:color w:val="000000" w:themeColor="text1"/>
          <w:sz w:val="20"/>
          <w:szCs w:val="20"/>
        </w:rPr>
        <w:t>EUR</w:t>
      </w:r>
      <w:r w:rsidR="00BD75AC" w:rsidRPr="0063337B">
        <w:rPr>
          <w:rFonts w:ascii="Arial" w:hAnsi="Arial" w:cs="Arial"/>
          <w:b/>
          <w:color w:val="000000" w:themeColor="text1"/>
          <w:sz w:val="20"/>
          <w:szCs w:val="20"/>
        </w:rPr>
        <w:t>/m</w:t>
      </w:r>
      <w:r w:rsidR="00BD75AC" w:rsidRPr="0063337B">
        <w:rPr>
          <w:rFonts w:ascii="Arial" w:hAnsi="Arial" w:cs="Arial"/>
          <w:b/>
          <w:color w:val="000000" w:themeColor="text1"/>
          <w:sz w:val="20"/>
          <w:szCs w:val="20"/>
          <w:vertAlign w:val="superscript"/>
        </w:rPr>
        <w:t>2</w:t>
      </w:r>
    </w:p>
    <w:p w14:paraId="52B8F57D" w14:textId="21141B05" w:rsidR="00954DA2" w:rsidRPr="0063337B" w:rsidRDefault="00777D9A" w:rsidP="00991E1A">
      <w:pPr>
        <w:ind w:right="425"/>
        <w:jc w:val="both"/>
        <w:rPr>
          <w:rFonts w:ascii="Arial" w:hAnsi="Arial" w:cs="Arial"/>
          <w:b/>
          <w:color w:val="000000" w:themeColor="text1"/>
          <w:sz w:val="20"/>
          <w:szCs w:val="20"/>
          <w:vertAlign w:val="superscript"/>
        </w:rPr>
      </w:pPr>
      <w:r w:rsidRPr="0063337B">
        <w:rPr>
          <w:rFonts w:ascii="Arial" w:hAnsi="Arial" w:cs="Arial"/>
          <w:b/>
          <w:color w:val="000000" w:themeColor="text1"/>
          <w:sz w:val="20"/>
          <w:szCs w:val="20"/>
          <w:vertAlign w:val="superscript"/>
        </w:rPr>
        <w:drawing>
          <wp:inline distT="0" distB="0" distL="0" distR="0" wp14:anchorId="2E101B26" wp14:editId="4991AF7D">
            <wp:extent cx="5301801" cy="1846053"/>
            <wp:effectExtent l="0" t="0" r="0" b="1905"/>
            <wp:docPr id="161251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30126" cy="1855916"/>
                    </a:xfrm>
                    <a:prstGeom prst="rect">
                      <a:avLst/>
                    </a:prstGeom>
                    <a:noFill/>
                  </pic:spPr>
                </pic:pic>
              </a:graphicData>
            </a:graphic>
          </wp:inline>
        </w:drawing>
      </w:r>
    </w:p>
    <w:p w14:paraId="1CAE9B92" w14:textId="77777777" w:rsidR="003026FD" w:rsidRPr="0063337B" w:rsidRDefault="003026FD" w:rsidP="00991E1A">
      <w:pPr>
        <w:ind w:right="425"/>
        <w:jc w:val="both"/>
        <w:rPr>
          <w:rFonts w:ascii="Arial" w:hAnsi="Arial" w:cs="Arial"/>
          <w:i/>
          <w:color w:val="000000" w:themeColor="text1"/>
          <w:sz w:val="16"/>
          <w:szCs w:val="16"/>
        </w:rPr>
      </w:pPr>
    </w:p>
    <w:p w14:paraId="7192FDBD" w14:textId="54E02FE3" w:rsidR="00D026BA" w:rsidRPr="0063337B" w:rsidRDefault="004048CB" w:rsidP="00991E1A">
      <w:pPr>
        <w:ind w:right="425"/>
        <w:jc w:val="both"/>
        <w:rPr>
          <w:rFonts w:ascii="Arial" w:hAnsi="Arial" w:cs="Arial"/>
          <w:iCs/>
          <w:color w:val="000000" w:themeColor="text1"/>
          <w:sz w:val="20"/>
          <w:szCs w:val="20"/>
        </w:rPr>
      </w:pPr>
      <w:r w:rsidRPr="0063337B">
        <w:rPr>
          <w:rFonts w:ascii="Arial" w:hAnsi="Arial" w:cs="Arial"/>
          <w:iCs/>
          <w:color w:val="000000" w:themeColor="text1"/>
          <w:sz w:val="16"/>
          <w:szCs w:val="16"/>
        </w:rPr>
        <w:t>Source</w:t>
      </w:r>
      <w:r w:rsidR="009B2EE5" w:rsidRPr="0063337B">
        <w:rPr>
          <w:rFonts w:ascii="Arial" w:hAnsi="Arial" w:cs="Arial"/>
          <w:iCs/>
          <w:color w:val="000000" w:themeColor="text1"/>
          <w:sz w:val="16"/>
          <w:szCs w:val="16"/>
        </w:rPr>
        <w:t>: ARCO REAL ESTATE</w:t>
      </w:r>
    </w:p>
    <w:sectPr w:rsidR="00D026BA" w:rsidRPr="0063337B" w:rsidSect="009D3385">
      <w:headerReference w:type="default" r:id="rId27"/>
      <w:footerReference w:type="even" r:id="rId28"/>
      <w:footerReference w:type="default" r:id="rId29"/>
      <w:pgSz w:w="11906" w:h="16838"/>
      <w:pgMar w:top="1843" w:right="566" w:bottom="851" w:left="1134" w:header="708"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1E567" w14:textId="77777777" w:rsidR="00C10780" w:rsidRDefault="00C10780">
      <w:r>
        <w:separator/>
      </w:r>
    </w:p>
  </w:endnote>
  <w:endnote w:type="continuationSeparator" w:id="0">
    <w:p w14:paraId="57539266" w14:textId="77777777" w:rsidR="00C10780" w:rsidRDefault="00C1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E0C24" w14:textId="77777777" w:rsidR="006568A0" w:rsidRDefault="006568A0" w:rsidP="007F59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534BE95" w14:textId="77777777" w:rsidR="006568A0" w:rsidRDefault="006568A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67236" w14:textId="77777777" w:rsidR="006568A0" w:rsidRPr="00C04035" w:rsidRDefault="006568A0" w:rsidP="007F5908">
    <w:pPr>
      <w:pStyle w:val="Kjene"/>
      <w:framePr w:wrap="around" w:vAnchor="text" w:hAnchor="margin" w:xAlign="center" w:y="1"/>
      <w:rPr>
        <w:rStyle w:val="Lappusesnumurs"/>
        <w:rFonts w:ascii="Arial" w:hAnsi="Arial" w:cs="Arial"/>
        <w:sz w:val="18"/>
        <w:szCs w:val="18"/>
      </w:rPr>
    </w:pPr>
    <w:r w:rsidRPr="00C04035">
      <w:rPr>
        <w:rStyle w:val="Lappusesnumurs"/>
        <w:rFonts w:ascii="Arial" w:hAnsi="Arial" w:cs="Arial"/>
        <w:sz w:val="18"/>
        <w:szCs w:val="18"/>
      </w:rPr>
      <w:fldChar w:fldCharType="begin"/>
    </w:r>
    <w:r w:rsidRPr="00C04035">
      <w:rPr>
        <w:rStyle w:val="Lappusesnumurs"/>
        <w:rFonts w:ascii="Arial" w:hAnsi="Arial" w:cs="Arial"/>
        <w:sz w:val="18"/>
        <w:szCs w:val="18"/>
      </w:rPr>
      <w:instrText xml:space="preserve">PAGE  </w:instrText>
    </w:r>
    <w:r w:rsidRPr="00C04035">
      <w:rPr>
        <w:rStyle w:val="Lappusesnumurs"/>
        <w:rFonts w:ascii="Arial" w:hAnsi="Arial" w:cs="Arial"/>
        <w:sz w:val="18"/>
        <w:szCs w:val="18"/>
      </w:rPr>
      <w:fldChar w:fldCharType="separate"/>
    </w:r>
    <w:r w:rsidR="00C67804">
      <w:rPr>
        <w:rStyle w:val="Lappusesnumurs"/>
        <w:rFonts w:ascii="Arial" w:hAnsi="Arial" w:cs="Arial"/>
        <w:noProof/>
        <w:sz w:val="18"/>
        <w:szCs w:val="18"/>
      </w:rPr>
      <w:t>1</w:t>
    </w:r>
    <w:r w:rsidRPr="00C04035">
      <w:rPr>
        <w:rStyle w:val="Lappusesnumurs"/>
        <w:rFonts w:ascii="Arial" w:hAnsi="Arial" w:cs="Arial"/>
        <w:sz w:val="18"/>
        <w:szCs w:val="18"/>
      </w:rPr>
      <w:fldChar w:fldCharType="end"/>
    </w:r>
  </w:p>
  <w:p w14:paraId="2D186499" w14:textId="77777777" w:rsidR="006568A0" w:rsidRDefault="006568A0" w:rsidP="00811A8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A332B" w14:textId="77777777" w:rsidR="00C10780" w:rsidRDefault="00C10780">
      <w:r>
        <w:separator/>
      </w:r>
    </w:p>
  </w:footnote>
  <w:footnote w:type="continuationSeparator" w:id="0">
    <w:p w14:paraId="26528D71" w14:textId="77777777" w:rsidR="00C10780" w:rsidRDefault="00C10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072D" w14:textId="4B333837" w:rsidR="006568A0" w:rsidRDefault="00DF5729" w:rsidP="00A600F5">
    <w:pPr>
      <w:pStyle w:val="Galvene"/>
      <w:ind w:left="-900"/>
    </w:pPr>
    <w:r>
      <w:rPr>
        <w:noProof/>
      </w:rPr>
      <w:drawing>
        <wp:anchor distT="0" distB="0" distL="114300" distR="114300" simplePos="0" relativeHeight="251657728" behindDoc="1" locked="0" layoutInCell="1" allowOverlap="1" wp14:anchorId="2EE7A5A0" wp14:editId="74931FAD">
          <wp:simplePos x="0" y="0"/>
          <wp:positionH relativeFrom="column">
            <wp:posOffset>-732155</wp:posOffset>
          </wp:positionH>
          <wp:positionV relativeFrom="line">
            <wp:posOffset>-455930</wp:posOffset>
          </wp:positionV>
          <wp:extent cx="7595235" cy="1073467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235" cy="107346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4.2pt;height:7.8pt;visibility:visible;mso-wrap-style:square" o:bullet="t">
        <v:imagedata r:id="rId1" o:title=""/>
      </v:shape>
    </w:pict>
  </w:numPicBullet>
  <w:numPicBullet w:numPicBulletId="1">
    <w:pict>
      <v:shape id="_x0000_i1183" type="#_x0000_t75" style="width:7.8pt;height:7.8pt;visibility:visible;mso-wrap-style:square" o:bullet="t">
        <v:imagedata r:id="rId2" o:title=""/>
      </v:shape>
    </w:pict>
  </w:numPicBullet>
  <w:numPicBullet w:numPicBulletId="2">
    <w:pict>
      <v:shape id="_x0000_i1184" type="#_x0000_t75" style="width:7.8pt;height:7.8pt;visibility:visible;mso-wrap-style:square" o:bullet="t">
        <v:imagedata r:id="rId3" o:title=""/>
      </v:shape>
    </w:pict>
  </w:numPicBullet>
  <w:abstractNum w:abstractNumId="0" w15:restartNumberingAfterBreak="0">
    <w:nsid w:val="00514C65"/>
    <w:multiLevelType w:val="hybridMultilevel"/>
    <w:tmpl w:val="1E4CC1F8"/>
    <w:lvl w:ilvl="0" w:tplc="E49843FA">
      <w:start w:val="1"/>
      <w:numFmt w:val="bullet"/>
      <w:lvlText w:val=""/>
      <w:lvlJc w:val="left"/>
      <w:pPr>
        <w:tabs>
          <w:tab w:val="num" w:pos="927"/>
        </w:tabs>
        <w:ind w:left="927"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A56D15"/>
    <w:multiLevelType w:val="hybridMultilevel"/>
    <w:tmpl w:val="1F4C222C"/>
    <w:lvl w:ilvl="0" w:tplc="9BAC835E">
      <w:start w:val="1"/>
      <w:numFmt w:val="decimal"/>
      <w:lvlText w:val="%1."/>
      <w:lvlJc w:val="left"/>
      <w:pPr>
        <w:tabs>
          <w:tab w:val="num" w:pos="1410"/>
        </w:tabs>
        <w:ind w:left="1410" w:hanging="87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2" w15:restartNumberingAfterBreak="0">
    <w:nsid w:val="00D632EA"/>
    <w:multiLevelType w:val="hybridMultilevel"/>
    <w:tmpl w:val="EEF6DDD0"/>
    <w:lvl w:ilvl="0" w:tplc="0426000B">
      <w:start w:val="1"/>
      <w:numFmt w:val="bullet"/>
      <w:lvlText w:val=""/>
      <w:lvlJc w:val="left"/>
      <w:pPr>
        <w:tabs>
          <w:tab w:val="num" w:pos="927"/>
        </w:tabs>
        <w:ind w:left="927" w:hanging="360"/>
      </w:pPr>
      <w:rPr>
        <w:rFonts w:ascii="Wingdings" w:hAnsi="Wingdings" w:hint="default"/>
        <w:color w:val="auto"/>
      </w:rPr>
    </w:lvl>
    <w:lvl w:ilvl="1" w:tplc="04260003" w:tentative="1">
      <w:start w:val="1"/>
      <w:numFmt w:val="bullet"/>
      <w:lvlText w:val="o"/>
      <w:lvlJc w:val="left"/>
      <w:pPr>
        <w:tabs>
          <w:tab w:val="num" w:pos="1107"/>
        </w:tabs>
        <w:ind w:left="1107" w:hanging="360"/>
      </w:pPr>
      <w:rPr>
        <w:rFonts w:ascii="Courier New" w:hAnsi="Courier New" w:cs="Courier New" w:hint="default"/>
      </w:rPr>
    </w:lvl>
    <w:lvl w:ilvl="2" w:tplc="04260005" w:tentative="1">
      <w:start w:val="1"/>
      <w:numFmt w:val="bullet"/>
      <w:lvlText w:val=""/>
      <w:lvlJc w:val="left"/>
      <w:pPr>
        <w:tabs>
          <w:tab w:val="num" w:pos="1827"/>
        </w:tabs>
        <w:ind w:left="1827" w:hanging="360"/>
      </w:pPr>
      <w:rPr>
        <w:rFonts w:ascii="Wingdings" w:hAnsi="Wingdings" w:hint="default"/>
      </w:rPr>
    </w:lvl>
    <w:lvl w:ilvl="3" w:tplc="04260001" w:tentative="1">
      <w:start w:val="1"/>
      <w:numFmt w:val="bullet"/>
      <w:lvlText w:val=""/>
      <w:lvlJc w:val="left"/>
      <w:pPr>
        <w:tabs>
          <w:tab w:val="num" w:pos="2547"/>
        </w:tabs>
        <w:ind w:left="2547" w:hanging="360"/>
      </w:pPr>
      <w:rPr>
        <w:rFonts w:ascii="Symbol" w:hAnsi="Symbol" w:hint="default"/>
      </w:rPr>
    </w:lvl>
    <w:lvl w:ilvl="4" w:tplc="04260003" w:tentative="1">
      <w:start w:val="1"/>
      <w:numFmt w:val="bullet"/>
      <w:lvlText w:val="o"/>
      <w:lvlJc w:val="left"/>
      <w:pPr>
        <w:tabs>
          <w:tab w:val="num" w:pos="3267"/>
        </w:tabs>
        <w:ind w:left="3267" w:hanging="360"/>
      </w:pPr>
      <w:rPr>
        <w:rFonts w:ascii="Courier New" w:hAnsi="Courier New" w:cs="Courier New" w:hint="default"/>
      </w:rPr>
    </w:lvl>
    <w:lvl w:ilvl="5" w:tplc="04260005" w:tentative="1">
      <w:start w:val="1"/>
      <w:numFmt w:val="bullet"/>
      <w:lvlText w:val=""/>
      <w:lvlJc w:val="left"/>
      <w:pPr>
        <w:tabs>
          <w:tab w:val="num" w:pos="3987"/>
        </w:tabs>
        <w:ind w:left="3987" w:hanging="360"/>
      </w:pPr>
      <w:rPr>
        <w:rFonts w:ascii="Wingdings" w:hAnsi="Wingdings" w:hint="default"/>
      </w:rPr>
    </w:lvl>
    <w:lvl w:ilvl="6" w:tplc="04260001" w:tentative="1">
      <w:start w:val="1"/>
      <w:numFmt w:val="bullet"/>
      <w:lvlText w:val=""/>
      <w:lvlJc w:val="left"/>
      <w:pPr>
        <w:tabs>
          <w:tab w:val="num" w:pos="4707"/>
        </w:tabs>
        <w:ind w:left="4707" w:hanging="360"/>
      </w:pPr>
      <w:rPr>
        <w:rFonts w:ascii="Symbol" w:hAnsi="Symbol" w:hint="default"/>
      </w:rPr>
    </w:lvl>
    <w:lvl w:ilvl="7" w:tplc="04260003" w:tentative="1">
      <w:start w:val="1"/>
      <w:numFmt w:val="bullet"/>
      <w:lvlText w:val="o"/>
      <w:lvlJc w:val="left"/>
      <w:pPr>
        <w:tabs>
          <w:tab w:val="num" w:pos="5427"/>
        </w:tabs>
        <w:ind w:left="5427" w:hanging="360"/>
      </w:pPr>
      <w:rPr>
        <w:rFonts w:ascii="Courier New" w:hAnsi="Courier New" w:cs="Courier New" w:hint="default"/>
      </w:rPr>
    </w:lvl>
    <w:lvl w:ilvl="8" w:tplc="04260005" w:tentative="1">
      <w:start w:val="1"/>
      <w:numFmt w:val="bullet"/>
      <w:lvlText w:val=""/>
      <w:lvlJc w:val="left"/>
      <w:pPr>
        <w:tabs>
          <w:tab w:val="num" w:pos="6147"/>
        </w:tabs>
        <w:ind w:left="6147" w:hanging="360"/>
      </w:pPr>
      <w:rPr>
        <w:rFonts w:ascii="Wingdings" w:hAnsi="Wingdings" w:hint="default"/>
      </w:rPr>
    </w:lvl>
  </w:abstractNum>
  <w:abstractNum w:abstractNumId="3" w15:restartNumberingAfterBreak="0">
    <w:nsid w:val="02227D73"/>
    <w:multiLevelType w:val="hybridMultilevel"/>
    <w:tmpl w:val="F7D8C434"/>
    <w:lvl w:ilvl="0" w:tplc="DF3A6A44">
      <w:start w:val="1"/>
      <w:numFmt w:val="bullet"/>
      <w:lvlText w:val=""/>
      <w:lvlJc w:val="left"/>
      <w:pPr>
        <w:tabs>
          <w:tab w:val="num" w:pos="851"/>
        </w:tabs>
        <w:ind w:left="0" w:firstLine="567"/>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D7D05"/>
    <w:multiLevelType w:val="hybridMultilevel"/>
    <w:tmpl w:val="DAFC7704"/>
    <w:lvl w:ilvl="0" w:tplc="A378CB04">
      <w:start w:val="1"/>
      <w:numFmt w:val="bullet"/>
      <w:lvlText w:val=""/>
      <w:lvlJc w:val="left"/>
      <w:pPr>
        <w:tabs>
          <w:tab w:val="num" w:pos="1134"/>
        </w:tabs>
        <w:ind w:left="0" w:firstLine="567"/>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8A5C25"/>
    <w:multiLevelType w:val="multilevel"/>
    <w:tmpl w:val="DAFC7704"/>
    <w:lvl w:ilvl="0">
      <w:start w:val="1"/>
      <w:numFmt w:val="bullet"/>
      <w:lvlText w:val=""/>
      <w:lvlJc w:val="left"/>
      <w:pPr>
        <w:tabs>
          <w:tab w:val="num" w:pos="1134"/>
        </w:tabs>
        <w:ind w:left="0" w:firstLine="56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D568FC"/>
    <w:multiLevelType w:val="hybridMultilevel"/>
    <w:tmpl w:val="2FCACB5A"/>
    <w:lvl w:ilvl="0" w:tplc="DF3A6A44">
      <w:start w:val="1"/>
      <w:numFmt w:val="bullet"/>
      <w:lvlText w:val=""/>
      <w:lvlJc w:val="left"/>
      <w:pPr>
        <w:tabs>
          <w:tab w:val="num" w:pos="851"/>
        </w:tabs>
        <w:ind w:left="0" w:firstLine="567"/>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7541EE"/>
    <w:multiLevelType w:val="multilevel"/>
    <w:tmpl w:val="373C7AA6"/>
    <w:lvl w:ilvl="0">
      <w:start w:val="1"/>
      <w:numFmt w:val="bullet"/>
      <w:lvlText w:val=""/>
      <w:lvlPicBulletId w:val="2"/>
      <w:lvlJc w:val="left"/>
      <w:pPr>
        <w:tabs>
          <w:tab w:val="num" w:pos="927"/>
        </w:tabs>
        <w:ind w:left="927"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2818E9"/>
    <w:multiLevelType w:val="hybridMultilevel"/>
    <w:tmpl w:val="BB18FC3A"/>
    <w:lvl w:ilvl="0" w:tplc="1F1023D4">
      <w:start w:val="1"/>
      <w:numFmt w:val="bullet"/>
      <w:lvlText w:val=""/>
      <w:lvlPicBulletId w:val="0"/>
      <w:lvlJc w:val="left"/>
      <w:pPr>
        <w:tabs>
          <w:tab w:val="num" w:pos="720"/>
        </w:tabs>
        <w:ind w:left="720"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E303DF"/>
    <w:multiLevelType w:val="hybridMultilevel"/>
    <w:tmpl w:val="47587F6A"/>
    <w:lvl w:ilvl="0" w:tplc="13D2A2D6">
      <w:start w:val="1"/>
      <w:numFmt w:val="bullet"/>
      <w:lvlText w:val=""/>
      <w:lvlJc w:val="left"/>
      <w:pPr>
        <w:tabs>
          <w:tab w:val="num" w:pos="567"/>
        </w:tabs>
        <w:ind w:left="0" w:firstLine="567"/>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D550B7"/>
    <w:multiLevelType w:val="multilevel"/>
    <w:tmpl w:val="186A1898"/>
    <w:lvl w:ilvl="0">
      <w:start w:val="1"/>
      <w:numFmt w:val="bullet"/>
      <w:lvlText w:val=""/>
      <w:lvlJc w:val="left"/>
      <w:pPr>
        <w:tabs>
          <w:tab w:val="num" w:pos="1814"/>
        </w:tabs>
        <w:ind w:left="567" w:firstLine="900"/>
      </w:pPr>
      <w:rPr>
        <w:rFonts w:ascii="Symbol" w:eastAsia="Times New Roman" w:hAnsi="Symbol" w:cs="Times New Roman"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9D07F41"/>
    <w:multiLevelType w:val="multilevel"/>
    <w:tmpl w:val="2FCACB5A"/>
    <w:lvl w:ilvl="0">
      <w:start w:val="1"/>
      <w:numFmt w:val="bullet"/>
      <w:lvlText w:val=""/>
      <w:lvlJc w:val="left"/>
      <w:pPr>
        <w:tabs>
          <w:tab w:val="num" w:pos="851"/>
        </w:tabs>
        <w:ind w:left="0" w:firstLine="56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D0A81"/>
    <w:multiLevelType w:val="hybridMultilevel"/>
    <w:tmpl w:val="5DE44E36"/>
    <w:lvl w:ilvl="0" w:tplc="DF3A6A44">
      <w:start w:val="1"/>
      <w:numFmt w:val="bullet"/>
      <w:lvlText w:val=""/>
      <w:lvlJc w:val="left"/>
      <w:pPr>
        <w:tabs>
          <w:tab w:val="num" w:pos="851"/>
        </w:tabs>
        <w:ind w:left="0" w:firstLine="567"/>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CB1AD1"/>
    <w:multiLevelType w:val="hybridMultilevel"/>
    <w:tmpl w:val="E3AE2AE0"/>
    <w:lvl w:ilvl="0" w:tplc="843679A6">
      <w:start w:val="1"/>
      <w:numFmt w:val="bullet"/>
      <w:lvlText w:val=""/>
      <w:lvlPicBulletId w:val="1"/>
      <w:lvlJc w:val="left"/>
      <w:pPr>
        <w:tabs>
          <w:tab w:val="num" w:pos="1814"/>
        </w:tabs>
        <w:ind w:left="567" w:firstLine="900"/>
      </w:pPr>
      <w:rPr>
        <w:rFonts w:ascii="Symbol" w:eastAsia="Times New Roman" w:hAnsi="Symbol" w:cs="Times New Roman" w:hint="default"/>
        <w:color w:val="auto"/>
      </w:rPr>
    </w:lvl>
    <w:lvl w:ilvl="1" w:tplc="04260003" w:tentative="1">
      <w:start w:val="1"/>
      <w:numFmt w:val="bullet"/>
      <w:lvlText w:val="o"/>
      <w:lvlJc w:val="left"/>
      <w:pPr>
        <w:tabs>
          <w:tab w:val="num" w:pos="2007"/>
        </w:tabs>
        <w:ind w:left="2007" w:hanging="360"/>
      </w:pPr>
      <w:rPr>
        <w:rFonts w:ascii="Courier New" w:hAnsi="Courier New" w:cs="Courier New" w:hint="default"/>
      </w:rPr>
    </w:lvl>
    <w:lvl w:ilvl="2" w:tplc="04260005" w:tentative="1">
      <w:start w:val="1"/>
      <w:numFmt w:val="bullet"/>
      <w:lvlText w:val=""/>
      <w:lvlJc w:val="left"/>
      <w:pPr>
        <w:tabs>
          <w:tab w:val="num" w:pos="2727"/>
        </w:tabs>
        <w:ind w:left="2727" w:hanging="360"/>
      </w:pPr>
      <w:rPr>
        <w:rFonts w:ascii="Wingdings" w:hAnsi="Wingdings" w:hint="default"/>
      </w:rPr>
    </w:lvl>
    <w:lvl w:ilvl="3" w:tplc="04260001" w:tentative="1">
      <w:start w:val="1"/>
      <w:numFmt w:val="bullet"/>
      <w:lvlText w:val=""/>
      <w:lvlJc w:val="left"/>
      <w:pPr>
        <w:tabs>
          <w:tab w:val="num" w:pos="3447"/>
        </w:tabs>
        <w:ind w:left="3447" w:hanging="360"/>
      </w:pPr>
      <w:rPr>
        <w:rFonts w:ascii="Symbol" w:hAnsi="Symbol" w:hint="default"/>
      </w:rPr>
    </w:lvl>
    <w:lvl w:ilvl="4" w:tplc="04260003" w:tentative="1">
      <w:start w:val="1"/>
      <w:numFmt w:val="bullet"/>
      <w:lvlText w:val="o"/>
      <w:lvlJc w:val="left"/>
      <w:pPr>
        <w:tabs>
          <w:tab w:val="num" w:pos="4167"/>
        </w:tabs>
        <w:ind w:left="4167" w:hanging="360"/>
      </w:pPr>
      <w:rPr>
        <w:rFonts w:ascii="Courier New" w:hAnsi="Courier New" w:cs="Courier New" w:hint="default"/>
      </w:rPr>
    </w:lvl>
    <w:lvl w:ilvl="5" w:tplc="04260005" w:tentative="1">
      <w:start w:val="1"/>
      <w:numFmt w:val="bullet"/>
      <w:lvlText w:val=""/>
      <w:lvlJc w:val="left"/>
      <w:pPr>
        <w:tabs>
          <w:tab w:val="num" w:pos="4887"/>
        </w:tabs>
        <w:ind w:left="4887" w:hanging="360"/>
      </w:pPr>
      <w:rPr>
        <w:rFonts w:ascii="Wingdings" w:hAnsi="Wingdings" w:hint="default"/>
      </w:rPr>
    </w:lvl>
    <w:lvl w:ilvl="6" w:tplc="04260001" w:tentative="1">
      <w:start w:val="1"/>
      <w:numFmt w:val="bullet"/>
      <w:lvlText w:val=""/>
      <w:lvlJc w:val="left"/>
      <w:pPr>
        <w:tabs>
          <w:tab w:val="num" w:pos="5607"/>
        </w:tabs>
        <w:ind w:left="5607" w:hanging="360"/>
      </w:pPr>
      <w:rPr>
        <w:rFonts w:ascii="Symbol" w:hAnsi="Symbol" w:hint="default"/>
      </w:rPr>
    </w:lvl>
    <w:lvl w:ilvl="7" w:tplc="04260003" w:tentative="1">
      <w:start w:val="1"/>
      <w:numFmt w:val="bullet"/>
      <w:lvlText w:val="o"/>
      <w:lvlJc w:val="left"/>
      <w:pPr>
        <w:tabs>
          <w:tab w:val="num" w:pos="6327"/>
        </w:tabs>
        <w:ind w:left="6327" w:hanging="360"/>
      </w:pPr>
      <w:rPr>
        <w:rFonts w:ascii="Courier New" w:hAnsi="Courier New" w:cs="Courier New" w:hint="default"/>
      </w:rPr>
    </w:lvl>
    <w:lvl w:ilvl="8" w:tplc="0426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9E00ADE"/>
    <w:multiLevelType w:val="hybridMultilevel"/>
    <w:tmpl w:val="373C7AA6"/>
    <w:lvl w:ilvl="0" w:tplc="5FA21D0E">
      <w:start w:val="1"/>
      <w:numFmt w:val="bullet"/>
      <w:lvlText w:val=""/>
      <w:lvlPicBulletId w:val="2"/>
      <w:lvlJc w:val="left"/>
      <w:pPr>
        <w:tabs>
          <w:tab w:val="num" w:pos="927"/>
        </w:tabs>
        <w:ind w:left="927"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960015"/>
    <w:multiLevelType w:val="multilevel"/>
    <w:tmpl w:val="F7D8C434"/>
    <w:lvl w:ilvl="0">
      <w:start w:val="1"/>
      <w:numFmt w:val="bullet"/>
      <w:lvlText w:val=""/>
      <w:lvlJc w:val="left"/>
      <w:pPr>
        <w:tabs>
          <w:tab w:val="num" w:pos="851"/>
        </w:tabs>
        <w:ind w:left="0" w:firstLine="56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69555D"/>
    <w:multiLevelType w:val="multilevel"/>
    <w:tmpl w:val="1E4CC1F8"/>
    <w:lvl w:ilvl="0">
      <w:start w:val="1"/>
      <w:numFmt w:val="bullet"/>
      <w:lvlText w:val=""/>
      <w:lvlJc w:val="left"/>
      <w:pPr>
        <w:tabs>
          <w:tab w:val="num" w:pos="927"/>
        </w:tabs>
        <w:ind w:left="927"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5D1148"/>
    <w:multiLevelType w:val="hybridMultilevel"/>
    <w:tmpl w:val="40A69BE6"/>
    <w:lvl w:ilvl="0" w:tplc="5FA21D0E">
      <w:start w:val="1"/>
      <w:numFmt w:val="bullet"/>
      <w:lvlText w:val=""/>
      <w:lvlPicBulletId w:val="2"/>
      <w:lvlJc w:val="left"/>
      <w:pPr>
        <w:tabs>
          <w:tab w:val="num" w:pos="927"/>
        </w:tabs>
        <w:ind w:left="927" w:hanging="360"/>
      </w:pPr>
      <w:rPr>
        <w:rFonts w:ascii="Symbol" w:hAnsi="Symbol" w:hint="default"/>
        <w:color w:val="auto"/>
      </w:rPr>
    </w:lvl>
    <w:lvl w:ilvl="1" w:tplc="04260003" w:tentative="1">
      <w:start w:val="1"/>
      <w:numFmt w:val="bullet"/>
      <w:lvlText w:val="o"/>
      <w:lvlJc w:val="left"/>
      <w:pPr>
        <w:tabs>
          <w:tab w:val="num" w:pos="1107"/>
        </w:tabs>
        <w:ind w:left="1107" w:hanging="360"/>
      </w:pPr>
      <w:rPr>
        <w:rFonts w:ascii="Courier New" w:hAnsi="Courier New" w:cs="Courier New" w:hint="default"/>
      </w:rPr>
    </w:lvl>
    <w:lvl w:ilvl="2" w:tplc="04260005" w:tentative="1">
      <w:start w:val="1"/>
      <w:numFmt w:val="bullet"/>
      <w:lvlText w:val=""/>
      <w:lvlJc w:val="left"/>
      <w:pPr>
        <w:tabs>
          <w:tab w:val="num" w:pos="1827"/>
        </w:tabs>
        <w:ind w:left="1827" w:hanging="360"/>
      </w:pPr>
      <w:rPr>
        <w:rFonts w:ascii="Wingdings" w:hAnsi="Wingdings" w:hint="default"/>
      </w:rPr>
    </w:lvl>
    <w:lvl w:ilvl="3" w:tplc="04260001" w:tentative="1">
      <w:start w:val="1"/>
      <w:numFmt w:val="bullet"/>
      <w:lvlText w:val=""/>
      <w:lvlJc w:val="left"/>
      <w:pPr>
        <w:tabs>
          <w:tab w:val="num" w:pos="2547"/>
        </w:tabs>
        <w:ind w:left="2547" w:hanging="360"/>
      </w:pPr>
      <w:rPr>
        <w:rFonts w:ascii="Symbol" w:hAnsi="Symbol" w:hint="default"/>
      </w:rPr>
    </w:lvl>
    <w:lvl w:ilvl="4" w:tplc="04260003" w:tentative="1">
      <w:start w:val="1"/>
      <w:numFmt w:val="bullet"/>
      <w:lvlText w:val="o"/>
      <w:lvlJc w:val="left"/>
      <w:pPr>
        <w:tabs>
          <w:tab w:val="num" w:pos="3267"/>
        </w:tabs>
        <w:ind w:left="3267" w:hanging="360"/>
      </w:pPr>
      <w:rPr>
        <w:rFonts w:ascii="Courier New" w:hAnsi="Courier New" w:cs="Courier New" w:hint="default"/>
      </w:rPr>
    </w:lvl>
    <w:lvl w:ilvl="5" w:tplc="04260005" w:tentative="1">
      <w:start w:val="1"/>
      <w:numFmt w:val="bullet"/>
      <w:lvlText w:val=""/>
      <w:lvlJc w:val="left"/>
      <w:pPr>
        <w:tabs>
          <w:tab w:val="num" w:pos="3987"/>
        </w:tabs>
        <w:ind w:left="3987" w:hanging="360"/>
      </w:pPr>
      <w:rPr>
        <w:rFonts w:ascii="Wingdings" w:hAnsi="Wingdings" w:hint="default"/>
      </w:rPr>
    </w:lvl>
    <w:lvl w:ilvl="6" w:tplc="04260001" w:tentative="1">
      <w:start w:val="1"/>
      <w:numFmt w:val="bullet"/>
      <w:lvlText w:val=""/>
      <w:lvlJc w:val="left"/>
      <w:pPr>
        <w:tabs>
          <w:tab w:val="num" w:pos="4707"/>
        </w:tabs>
        <w:ind w:left="4707" w:hanging="360"/>
      </w:pPr>
      <w:rPr>
        <w:rFonts w:ascii="Symbol" w:hAnsi="Symbol" w:hint="default"/>
      </w:rPr>
    </w:lvl>
    <w:lvl w:ilvl="7" w:tplc="04260003" w:tentative="1">
      <w:start w:val="1"/>
      <w:numFmt w:val="bullet"/>
      <w:lvlText w:val="o"/>
      <w:lvlJc w:val="left"/>
      <w:pPr>
        <w:tabs>
          <w:tab w:val="num" w:pos="5427"/>
        </w:tabs>
        <w:ind w:left="5427" w:hanging="360"/>
      </w:pPr>
      <w:rPr>
        <w:rFonts w:ascii="Courier New" w:hAnsi="Courier New" w:cs="Courier New" w:hint="default"/>
      </w:rPr>
    </w:lvl>
    <w:lvl w:ilvl="8" w:tplc="04260005" w:tentative="1">
      <w:start w:val="1"/>
      <w:numFmt w:val="bullet"/>
      <w:lvlText w:val=""/>
      <w:lvlJc w:val="left"/>
      <w:pPr>
        <w:tabs>
          <w:tab w:val="num" w:pos="6147"/>
        </w:tabs>
        <w:ind w:left="6147" w:hanging="360"/>
      </w:pPr>
      <w:rPr>
        <w:rFonts w:ascii="Wingdings" w:hAnsi="Wingdings" w:hint="default"/>
      </w:rPr>
    </w:lvl>
  </w:abstractNum>
  <w:abstractNum w:abstractNumId="18" w15:restartNumberingAfterBreak="0">
    <w:nsid w:val="47D274C8"/>
    <w:multiLevelType w:val="hybridMultilevel"/>
    <w:tmpl w:val="F468F2C6"/>
    <w:lvl w:ilvl="0" w:tplc="DF3A6A44">
      <w:start w:val="1"/>
      <w:numFmt w:val="bullet"/>
      <w:lvlText w:val=""/>
      <w:lvlJc w:val="left"/>
      <w:pPr>
        <w:tabs>
          <w:tab w:val="num" w:pos="851"/>
        </w:tabs>
        <w:ind w:left="0" w:firstLine="567"/>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3D1A95"/>
    <w:multiLevelType w:val="multilevel"/>
    <w:tmpl w:val="E3AE2AE0"/>
    <w:lvl w:ilvl="0">
      <w:start w:val="1"/>
      <w:numFmt w:val="bullet"/>
      <w:lvlText w:val=""/>
      <w:lvlPicBulletId w:val="1"/>
      <w:lvlJc w:val="left"/>
      <w:pPr>
        <w:tabs>
          <w:tab w:val="num" w:pos="1814"/>
        </w:tabs>
        <w:ind w:left="567" w:firstLine="900"/>
      </w:pPr>
      <w:rPr>
        <w:rFonts w:ascii="Symbol" w:eastAsia="Times New Roman" w:hAnsi="Symbol" w:cs="Times New Roman" w:hint="default"/>
        <w:color w:val="auto"/>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0004D44"/>
    <w:multiLevelType w:val="hybridMultilevel"/>
    <w:tmpl w:val="ED521F1A"/>
    <w:lvl w:ilvl="0" w:tplc="DF3A6A44">
      <w:start w:val="1"/>
      <w:numFmt w:val="bullet"/>
      <w:lvlText w:val=""/>
      <w:lvlJc w:val="left"/>
      <w:pPr>
        <w:tabs>
          <w:tab w:val="num" w:pos="851"/>
        </w:tabs>
        <w:ind w:left="0" w:firstLine="567"/>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CB2E9A"/>
    <w:multiLevelType w:val="multilevel"/>
    <w:tmpl w:val="34EA4384"/>
    <w:lvl w:ilvl="0">
      <w:start w:val="1"/>
      <w:numFmt w:val="bullet"/>
      <w:lvlText w:val=""/>
      <w:lvlJc w:val="left"/>
      <w:pPr>
        <w:tabs>
          <w:tab w:val="num" w:pos="851"/>
        </w:tabs>
        <w:ind w:left="0" w:firstLine="56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2C1B39"/>
    <w:multiLevelType w:val="hybridMultilevel"/>
    <w:tmpl w:val="186A1898"/>
    <w:lvl w:ilvl="0" w:tplc="6694D014">
      <w:start w:val="1"/>
      <w:numFmt w:val="bullet"/>
      <w:lvlText w:val=""/>
      <w:lvlJc w:val="left"/>
      <w:pPr>
        <w:tabs>
          <w:tab w:val="num" w:pos="1814"/>
        </w:tabs>
        <w:ind w:left="567" w:firstLine="900"/>
      </w:pPr>
      <w:rPr>
        <w:rFonts w:ascii="Symbol" w:eastAsia="Times New Roman" w:hAnsi="Symbol" w:cs="Times New Roman" w:hint="default"/>
      </w:rPr>
    </w:lvl>
    <w:lvl w:ilvl="1" w:tplc="04260003" w:tentative="1">
      <w:start w:val="1"/>
      <w:numFmt w:val="bullet"/>
      <w:lvlText w:val="o"/>
      <w:lvlJc w:val="left"/>
      <w:pPr>
        <w:tabs>
          <w:tab w:val="num" w:pos="2007"/>
        </w:tabs>
        <w:ind w:left="2007" w:hanging="360"/>
      </w:pPr>
      <w:rPr>
        <w:rFonts w:ascii="Courier New" w:hAnsi="Courier New" w:cs="Courier New" w:hint="default"/>
      </w:rPr>
    </w:lvl>
    <w:lvl w:ilvl="2" w:tplc="04260005" w:tentative="1">
      <w:start w:val="1"/>
      <w:numFmt w:val="bullet"/>
      <w:lvlText w:val=""/>
      <w:lvlJc w:val="left"/>
      <w:pPr>
        <w:tabs>
          <w:tab w:val="num" w:pos="2727"/>
        </w:tabs>
        <w:ind w:left="2727" w:hanging="360"/>
      </w:pPr>
      <w:rPr>
        <w:rFonts w:ascii="Wingdings" w:hAnsi="Wingdings" w:hint="default"/>
      </w:rPr>
    </w:lvl>
    <w:lvl w:ilvl="3" w:tplc="04260001" w:tentative="1">
      <w:start w:val="1"/>
      <w:numFmt w:val="bullet"/>
      <w:lvlText w:val=""/>
      <w:lvlJc w:val="left"/>
      <w:pPr>
        <w:tabs>
          <w:tab w:val="num" w:pos="3447"/>
        </w:tabs>
        <w:ind w:left="3447" w:hanging="360"/>
      </w:pPr>
      <w:rPr>
        <w:rFonts w:ascii="Symbol" w:hAnsi="Symbol" w:hint="default"/>
      </w:rPr>
    </w:lvl>
    <w:lvl w:ilvl="4" w:tplc="04260003" w:tentative="1">
      <w:start w:val="1"/>
      <w:numFmt w:val="bullet"/>
      <w:lvlText w:val="o"/>
      <w:lvlJc w:val="left"/>
      <w:pPr>
        <w:tabs>
          <w:tab w:val="num" w:pos="4167"/>
        </w:tabs>
        <w:ind w:left="4167" w:hanging="360"/>
      </w:pPr>
      <w:rPr>
        <w:rFonts w:ascii="Courier New" w:hAnsi="Courier New" w:cs="Courier New" w:hint="default"/>
      </w:rPr>
    </w:lvl>
    <w:lvl w:ilvl="5" w:tplc="04260005" w:tentative="1">
      <w:start w:val="1"/>
      <w:numFmt w:val="bullet"/>
      <w:lvlText w:val=""/>
      <w:lvlJc w:val="left"/>
      <w:pPr>
        <w:tabs>
          <w:tab w:val="num" w:pos="4887"/>
        </w:tabs>
        <w:ind w:left="4887" w:hanging="360"/>
      </w:pPr>
      <w:rPr>
        <w:rFonts w:ascii="Wingdings" w:hAnsi="Wingdings" w:hint="default"/>
      </w:rPr>
    </w:lvl>
    <w:lvl w:ilvl="6" w:tplc="04260001" w:tentative="1">
      <w:start w:val="1"/>
      <w:numFmt w:val="bullet"/>
      <w:lvlText w:val=""/>
      <w:lvlJc w:val="left"/>
      <w:pPr>
        <w:tabs>
          <w:tab w:val="num" w:pos="5607"/>
        </w:tabs>
        <w:ind w:left="5607" w:hanging="360"/>
      </w:pPr>
      <w:rPr>
        <w:rFonts w:ascii="Symbol" w:hAnsi="Symbol" w:hint="default"/>
      </w:rPr>
    </w:lvl>
    <w:lvl w:ilvl="7" w:tplc="04260003" w:tentative="1">
      <w:start w:val="1"/>
      <w:numFmt w:val="bullet"/>
      <w:lvlText w:val="o"/>
      <w:lvlJc w:val="left"/>
      <w:pPr>
        <w:tabs>
          <w:tab w:val="num" w:pos="6327"/>
        </w:tabs>
        <w:ind w:left="6327" w:hanging="360"/>
      </w:pPr>
      <w:rPr>
        <w:rFonts w:ascii="Courier New" w:hAnsi="Courier New" w:cs="Courier New" w:hint="default"/>
      </w:rPr>
    </w:lvl>
    <w:lvl w:ilvl="8" w:tplc="0426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717E4996"/>
    <w:multiLevelType w:val="multilevel"/>
    <w:tmpl w:val="EEF6DDD0"/>
    <w:lvl w:ilvl="0">
      <w:start w:val="1"/>
      <w:numFmt w:val="bullet"/>
      <w:lvlText w:val=""/>
      <w:lvlJc w:val="left"/>
      <w:pPr>
        <w:tabs>
          <w:tab w:val="num" w:pos="927"/>
        </w:tabs>
        <w:ind w:left="927" w:hanging="360"/>
      </w:pPr>
      <w:rPr>
        <w:rFonts w:ascii="Wingdings" w:hAnsi="Wingdings" w:hint="default"/>
        <w:color w:val="auto"/>
      </w:rPr>
    </w:lvl>
    <w:lvl w:ilvl="1">
      <w:start w:val="1"/>
      <w:numFmt w:val="bullet"/>
      <w:lvlText w:val="o"/>
      <w:lvlJc w:val="left"/>
      <w:pPr>
        <w:tabs>
          <w:tab w:val="num" w:pos="1107"/>
        </w:tabs>
        <w:ind w:left="1107" w:hanging="360"/>
      </w:pPr>
      <w:rPr>
        <w:rFonts w:ascii="Courier New" w:hAnsi="Courier New" w:cs="Courier New" w:hint="default"/>
      </w:rPr>
    </w:lvl>
    <w:lvl w:ilvl="2">
      <w:start w:val="1"/>
      <w:numFmt w:val="bullet"/>
      <w:lvlText w:val=""/>
      <w:lvlJc w:val="left"/>
      <w:pPr>
        <w:tabs>
          <w:tab w:val="num" w:pos="1827"/>
        </w:tabs>
        <w:ind w:left="1827" w:hanging="360"/>
      </w:pPr>
      <w:rPr>
        <w:rFonts w:ascii="Wingdings" w:hAnsi="Wingdings" w:hint="default"/>
      </w:rPr>
    </w:lvl>
    <w:lvl w:ilvl="3">
      <w:start w:val="1"/>
      <w:numFmt w:val="bullet"/>
      <w:lvlText w:val=""/>
      <w:lvlJc w:val="left"/>
      <w:pPr>
        <w:tabs>
          <w:tab w:val="num" w:pos="2547"/>
        </w:tabs>
        <w:ind w:left="2547" w:hanging="360"/>
      </w:pPr>
      <w:rPr>
        <w:rFonts w:ascii="Symbol" w:hAnsi="Symbol" w:hint="default"/>
      </w:rPr>
    </w:lvl>
    <w:lvl w:ilvl="4">
      <w:start w:val="1"/>
      <w:numFmt w:val="bullet"/>
      <w:lvlText w:val="o"/>
      <w:lvlJc w:val="left"/>
      <w:pPr>
        <w:tabs>
          <w:tab w:val="num" w:pos="3267"/>
        </w:tabs>
        <w:ind w:left="3267" w:hanging="360"/>
      </w:pPr>
      <w:rPr>
        <w:rFonts w:ascii="Courier New" w:hAnsi="Courier New" w:cs="Courier New" w:hint="default"/>
      </w:rPr>
    </w:lvl>
    <w:lvl w:ilvl="5">
      <w:start w:val="1"/>
      <w:numFmt w:val="bullet"/>
      <w:lvlText w:val=""/>
      <w:lvlJc w:val="left"/>
      <w:pPr>
        <w:tabs>
          <w:tab w:val="num" w:pos="3987"/>
        </w:tabs>
        <w:ind w:left="3987" w:hanging="360"/>
      </w:pPr>
      <w:rPr>
        <w:rFonts w:ascii="Wingdings" w:hAnsi="Wingdings" w:hint="default"/>
      </w:rPr>
    </w:lvl>
    <w:lvl w:ilvl="6">
      <w:start w:val="1"/>
      <w:numFmt w:val="bullet"/>
      <w:lvlText w:val=""/>
      <w:lvlJc w:val="left"/>
      <w:pPr>
        <w:tabs>
          <w:tab w:val="num" w:pos="4707"/>
        </w:tabs>
        <w:ind w:left="4707" w:hanging="360"/>
      </w:pPr>
      <w:rPr>
        <w:rFonts w:ascii="Symbol" w:hAnsi="Symbol" w:hint="default"/>
      </w:rPr>
    </w:lvl>
    <w:lvl w:ilvl="7">
      <w:start w:val="1"/>
      <w:numFmt w:val="bullet"/>
      <w:lvlText w:val="o"/>
      <w:lvlJc w:val="left"/>
      <w:pPr>
        <w:tabs>
          <w:tab w:val="num" w:pos="5427"/>
        </w:tabs>
        <w:ind w:left="5427" w:hanging="360"/>
      </w:pPr>
      <w:rPr>
        <w:rFonts w:ascii="Courier New" w:hAnsi="Courier New" w:cs="Courier New" w:hint="default"/>
      </w:rPr>
    </w:lvl>
    <w:lvl w:ilvl="8">
      <w:start w:val="1"/>
      <w:numFmt w:val="bullet"/>
      <w:lvlText w:val=""/>
      <w:lvlJc w:val="left"/>
      <w:pPr>
        <w:tabs>
          <w:tab w:val="num" w:pos="6147"/>
        </w:tabs>
        <w:ind w:left="6147" w:hanging="360"/>
      </w:pPr>
      <w:rPr>
        <w:rFonts w:ascii="Wingdings" w:hAnsi="Wingdings" w:hint="default"/>
      </w:rPr>
    </w:lvl>
  </w:abstractNum>
  <w:abstractNum w:abstractNumId="24" w15:restartNumberingAfterBreak="0">
    <w:nsid w:val="72A206C0"/>
    <w:multiLevelType w:val="hybridMultilevel"/>
    <w:tmpl w:val="2FD8C1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41D4FDC"/>
    <w:multiLevelType w:val="multilevel"/>
    <w:tmpl w:val="BB18FC3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B83325"/>
    <w:multiLevelType w:val="hybridMultilevel"/>
    <w:tmpl w:val="00D44458"/>
    <w:lvl w:ilvl="0" w:tplc="DF3A6A44">
      <w:start w:val="1"/>
      <w:numFmt w:val="bullet"/>
      <w:lvlText w:val=""/>
      <w:lvlJc w:val="left"/>
      <w:pPr>
        <w:tabs>
          <w:tab w:val="num" w:pos="851"/>
        </w:tabs>
        <w:ind w:left="0" w:firstLine="567"/>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0F069E"/>
    <w:multiLevelType w:val="hybridMultilevel"/>
    <w:tmpl w:val="1CF2DEA8"/>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8" w15:restartNumberingAfterBreak="0">
    <w:nsid w:val="7FD27B1B"/>
    <w:multiLevelType w:val="multilevel"/>
    <w:tmpl w:val="47587F6A"/>
    <w:lvl w:ilvl="0">
      <w:start w:val="1"/>
      <w:numFmt w:val="bullet"/>
      <w:lvlText w:val=""/>
      <w:lvlJc w:val="left"/>
      <w:pPr>
        <w:tabs>
          <w:tab w:val="num" w:pos="567"/>
        </w:tabs>
        <w:ind w:left="0" w:firstLine="56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65952189">
    <w:abstractNumId w:val="8"/>
  </w:num>
  <w:num w:numId="2" w16cid:durableId="1935623598">
    <w:abstractNumId w:val="25"/>
  </w:num>
  <w:num w:numId="3" w16cid:durableId="1699503138">
    <w:abstractNumId w:val="22"/>
  </w:num>
  <w:num w:numId="4" w16cid:durableId="1231815840">
    <w:abstractNumId w:val="10"/>
  </w:num>
  <w:num w:numId="5" w16cid:durableId="753353949">
    <w:abstractNumId w:val="13"/>
  </w:num>
  <w:num w:numId="6" w16cid:durableId="294721322">
    <w:abstractNumId w:val="19"/>
  </w:num>
  <w:num w:numId="7" w16cid:durableId="1634169614">
    <w:abstractNumId w:val="2"/>
  </w:num>
  <w:num w:numId="8" w16cid:durableId="802845822">
    <w:abstractNumId w:val="23"/>
  </w:num>
  <w:num w:numId="9" w16cid:durableId="1406878601">
    <w:abstractNumId w:val="17"/>
  </w:num>
  <w:num w:numId="10" w16cid:durableId="815797485">
    <w:abstractNumId w:val="14"/>
  </w:num>
  <w:num w:numId="11" w16cid:durableId="1866090894">
    <w:abstractNumId w:val="7"/>
  </w:num>
  <w:num w:numId="12" w16cid:durableId="106855350">
    <w:abstractNumId w:val="0"/>
  </w:num>
  <w:num w:numId="13" w16cid:durableId="1188180190">
    <w:abstractNumId w:val="16"/>
  </w:num>
  <w:num w:numId="14" w16cid:durableId="41910122">
    <w:abstractNumId w:val="9"/>
  </w:num>
  <w:num w:numId="15" w16cid:durableId="1578976911">
    <w:abstractNumId w:val="28"/>
  </w:num>
  <w:num w:numId="16" w16cid:durableId="216093934">
    <w:abstractNumId w:val="4"/>
  </w:num>
  <w:num w:numId="17" w16cid:durableId="1858814592">
    <w:abstractNumId w:val="5"/>
  </w:num>
  <w:num w:numId="18" w16cid:durableId="1585409836">
    <w:abstractNumId w:val="20"/>
  </w:num>
  <w:num w:numId="19" w16cid:durableId="1219785349">
    <w:abstractNumId w:val="26"/>
  </w:num>
  <w:num w:numId="20" w16cid:durableId="507526867">
    <w:abstractNumId w:val="6"/>
  </w:num>
  <w:num w:numId="21" w16cid:durableId="1408921576">
    <w:abstractNumId w:val="1"/>
  </w:num>
  <w:num w:numId="22" w16cid:durableId="1710641015">
    <w:abstractNumId w:val="21"/>
  </w:num>
  <w:num w:numId="23" w16cid:durableId="1425880653">
    <w:abstractNumId w:val="3"/>
  </w:num>
  <w:num w:numId="24" w16cid:durableId="1708483653">
    <w:abstractNumId w:val="15"/>
  </w:num>
  <w:num w:numId="25" w16cid:durableId="75368468">
    <w:abstractNumId w:val="18"/>
  </w:num>
  <w:num w:numId="26" w16cid:durableId="681325874">
    <w:abstractNumId w:val="11"/>
  </w:num>
  <w:num w:numId="27" w16cid:durableId="221911972">
    <w:abstractNumId w:val="12"/>
  </w:num>
  <w:num w:numId="28" w16cid:durableId="251008732">
    <w:abstractNumId w:val="27"/>
  </w:num>
  <w:num w:numId="29" w16cid:durableId="5208215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style="mso-position-vertical-relative:line" fill="f" fillcolor="white" stroke="f">
      <v:fill color="white" on="f"/>
      <v:stroke on="f"/>
      <o:colormru v:ext="edit" colors="black,#5f5f5f,gray,#3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C8"/>
    <w:rsid w:val="000006C8"/>
    <w:rsid w:val="000007D6"/>
    <w:rsid w:val="00001507"/>
    <w:rsid w:val="00001576"/>
    <w:rsid w:val="000018DB"/>
    <w:rsid w:val="000019C3"/>
    <w:rsid w:val="00001BE3"/>
    <w:rsid w:val="00001E6B"/>
    <w:rsid w:val="000023D9"/>
    <w:rsid w:val="000028A6"/>
    <w:rsid w:val="00002C4A"/>
    <w:rsid w:val="000030FB"/>
    <w:rsid w:val="000031C6"/>
    <w:rsid w:val="00003229"/>
    <w:rsid w:val="00003A31"/>
    <w:rsid w:val="000048F3"/>
    <w:rsid w:val="00004B2F"/>
    <w:rsid w:val="00004FB6"/>
    <w:rsid w:val="000052E2"/>
    <w:rsid w:val="00005466"/>
    <w:rsid w:val="000054BC"/>
    <w:rsid w:val="00005898"/>
    <w:rsid w:val="00005BF1"/>
    <w:rsid w:val="00005D28"/>
    <w:rsid w:val="00007063"/>
    <w:rsid w:val="0000729B"/>
    <w:rsid w:val="00007EC1"/>
    <w:rsid w:val="0001035D"/>
    <w:rsid w:val="0001037A"/>
    <w:rsid w:val="00011163"/>
    <w:rsid w:val="00011DBC"/>
    <w:rsid w:val="00012341"/>
    <w:rsid w:val="00012E9E"/>
    <w:rsid w:val="00013A82"/>
    <w:rsid w:val="00014050"/>
    <w:rsid w:val="000141D3"/>
    <w:rsid w:val="000142EC"/>
    <w:rsid w:val="00014A41"/>
    <w:rsid w:val="0001558F"/>
    <w:rsid w:val="0001573C"/>
    <w:rsid w:val="00015EEA"/>
    <w:rsid w:val="00016376"/>
    <w:rsid w:val="00017783"/>
    <w:rsid w:val="000179C2"/>
    <w:rsid w:val="000204B6"/>
    <w:rsid w:val="00020BDF"/>
    <w:rsid w:val="00021097"/>
    <w:rsid w:val="000217B0"/>
    <w:rsid w:val="00024FE3"/>
    <w:rsid w:val="00025199"/>
    <w:rsid w:val="000256FE"/>
    <w:rsid w:val="00025C47"/>
    <w:rsid w:val="000260D3"/>
    <w:rsid w:val="00026A16"/>
    <w:rsid w:val="00026F7B"/>
    <w:rsid w:val="0002761D"/>
    <w:rsid w:val="000279CF"/>
    <w:rsid w:val="000305E6"/>
    <w:rsid w:val="00030727"/>
    <w:rsid w:val="000312EC"/>
    <w:rsid w:val="00031C72"/>
    <w:rsid w:val="0003247A"/>
    <w:rsid w:val="000325BE"/>
    <w:rsid w:val="000327A4"/>
    <w:rsid w:val="00032F0E"/>
    <w:rsid w:val="0003312B"/>
    <w:rsid w:val="0003380E"/>
    <w:rsid w:val="0003394C"/>
    <w:rsid w:val="00033A25"/>
    <w:rsid w:val="00033EBE"/>
    <w:rsid w:val="00034290"/>
    <w:rsid w:val="00034B7B"/>
    <w:rsid w:val="00034B88"/>
    <w:rsid w:val="00035BD2"/>
    <w:rsid w:val="00035DC2"/>
    <w:rsid w:val="00037C80"/>
    <w:rsid w:val="00040B41"/>
    <w:rsid w:val="00040FD7"/>
    <w:rsid w:val="000415F2"/>
    <w:rsid w:val="00042784"/>
    <w:rsid w:val="00042B27"/>
    <w:rsid w:val="0004316F"/>
    <w:rsid w:val="0004331B"/>
    <w:rsid w:val="00043908"/>
    <w:rsid w:val="00043B4D"/>
    <w:rsid w:val="00043FD3"/>
    <w:rsid w:val="000442FD"/>
    <w:rsid w:val="00044328"/>
    <w:rsid w:val="00044C63"/>
    <w:rsid w:val="00044D47"/>
    <w:rsid w:val="00044DD4"/>
    <w:rsid w:val="00045130"/>
    <w:rsid w:val="00045781"/>
    <w:rsid w:val="00045C19"/>
    <w:rsid w:val="00045C1C"/>
    <w:rsid w:val="00046326"/>
    <w:rsid w:val="000466E5"/>
    <w:rsid w:val="00046A3C"/>
    <w:rsid w:val="00047009"/>
    <w:rsid w:val="0004739D"/>
    <w:rsid w:val="00047800"/>
    <w:rsid w:val="00050D37"/>
    <w:rsid w:val="0005204B"/>
    <w:rsid w:val="00052FA1"/>
    <w:rsid w:val="000538D9"/>
    <w:rsid w:val="000539D0"/>
    <w:rsid w:val="00053CB6"/>
    <w:rsid w:val="0005496D"/>
    <w:rsid w:val="000549B6"/>
    <w:rsid w:val="00054CA4"/>
    <w:rsid w:val="00054DBD"/>
    <w:rsid w:val="00055546"/>
    <w:rsid w:val="00055593"/>
    <w:rsid w:val="00056B3A"/>
    <w:rsid w:val="00057430"/>
    <w:rsid w:val="00057C05"/>
    <w:rsid w:val="00060240"/>
    <w:rsid w:val="0006045E"/>
    <w:rsid w:val="000605C7"/>
    <w:rsid w:val="00060CC3"/>
    <w:rsid w:val="00061193"/>
    <w:rsid w:val="00061354"/>
    <w:rsid w:val="0006159D"/>
    <w:rsid w:val="000615D0"/>
    <w:rsid w:val="00061601"/>
    <w:rsid w:val="00061C98"/>
    <w:rsid w:val="00062D34"/>
    <w:rsid w:val="00063524"/>
    <w:rsid w:val="000641E2"/>
    <w:rsid w:val="00064284"/>
    <w:rsid w:val="00064A53"/>
    <w:rsid w:val="0006602F"/>
    <w:rsid w:val="00066947"/>
    <w:rsid w:val="00066C6E"/>
    <w:rsid w:val="00066EE7"/>
    <w:rsid w:val="000670BE"/>
    <w:rsid w:val="000676E4"/>
    <w:rsid w:val="00067AA3"/>
    <w:rsid w:val="00070308"/>
    <w:rsid w:val="0007032F"/>
    <w:rsid w:val="00070A7F"/>
    <w:rsid w:val="00070BA8"/>
    <w:rsid w:val="00071334"/>
    <w:rsid w:val="000725D6"/>
    <w:rsid w:val="00072912"/>
    <w:rsid w:val="00072D6E"/>
    <w:rsid w:val="000730B3"/>
    <w:rsid w:val="0007390E"/>
    <w:rsid w:val="00073C33"/>
    <w:rsid w:val="00073FD3"/>
    <w:rsid w:val="0007408E"/>
    <w:rsid w:val="00074135"/>
    <w:rsid w:val="00074410"/>
    <w:rsid w:val="0007481D"/>
    <w:rsid w:val="00075E00"/>
    <w:rsid w:val="00076375"/>
    <w:rsid w:val="000765BB"/>
    <w:rsid w:val="00077C45"/>
    <w:rsid w:val="00077C98"/>
    <w:rsid w:val="00077E58"/>
    <w:rsid w:val="00080E86"/>
    <w:rsid w:val="00081161"/>
    <w:rsid w:val="00081F66"/>
    <w:rsid w:val="000820E9"/>
    <w:rsid w:val="00082136"/>
    <w:rsid w:val="00082319"/>
    <w:rsid w:val="00082774"/>
    <w:rsid w:val="00082B10"/>
    <w:rsid w:val="0008334C"/>
    <w:rsid w:val="00083E7A"/>
    <w:rsid w:val="0008428F"/>
    <w:rsid w:val="00084DCA"/>
    <w:rsid w:val="00084E6D"/>
    <w:rsid w:val="000854E7"/>
    <w:rsid w:val="000857B8"/>
    <w:rsid w:val="00087B62"/>
    <w:rsid w:val="00087C0E"/>
    <w:rsid w:val="000917A4"/>
    <w:rsid w:val="0009183A"/>
    <w:rsid w:val="000920EA"/>
    <w:rsid w:val="000929E9"/>
    <w:rsid w:val="00093157"/>
    <w:rsid w:val="00093395"/>
    <w:rsid w:val="00093516"/>
    <w:rsid w:val="00093B9F"/>
    <w:rsid w:val="00095677"/>
    <w:rsid w:val="00097315"/>
    <w:rsid w:val="000A0268"/>
    <w:rsid w:val="000A02F1"/>
    <w:rsid w:val="000A0415"/>
    <w:rsid w:val="000A077B"/>
    <w:rsid w:val="000A0C57"/>
    <w:rsid w:val="000A16A9"/>
    <w:rsid w:val="000A33B4"/>
    <w:rsid w:val="000A3870"/>
    <w:rsid w:val="000A3960"/>
    <w:rsid w:val="000A418A"/>
    <w:rsid w:val="000A41F3"/>
    <w:rsid w:val="000A44B2"/>
    <w:rsid w:val="000A450E"/>
    <w:rsid w:val="000A4799"/>
    <w:rsid w:val="000A47C5"/>
    <w:rsid w:val="000A4818"/>
    <w:rsid w:val="000A5CEF"/>
    <w:rsid w:val="000A5F13"/>
    <w:rsid w:val="000A602F"/>
    <w:rsid w:val="000A647F"/>
    <w:rsid w:val="000A6E36"/>
    <w:rsid w:val="000A77EC"/>
    <w:rsid w:val="000A7CF6"/>
    <w:rsid w:val="000B00AF"/>
    <w:rsid w:val="000B039B"/>
    <w:rsid w:val="000B03EB"/>
    <w:rsid w:val="000B1503"/>
    <w:rsid w:val="000B19E9"/>
    <w:rsid w:val="000B1C5B"/>
    <w:rsid w:val="000B1F81"/>
    <w:rsid w:val="000B2035"/>
    <w:rsid w:val="000B2070"/>
    <w:rsid w:val="000B2401"/>
    <w:rsid w:val="000B2499"/>
    <w:rsid w:val="000B262F"/>
    <w:rsid w:val="000B283F"/>
    <w:rsid w:val="000B285C"/>
    <w:rsid w:val="000B2928"/>
    <w:rsid w:val="000B2EA5"/>
    <w:rsid w:val="000B308B"/>
    <w:rsid w:val="000B30FE"/>
    <w:rsid w:val="000B324B"/>
    <w:rsid w:val="000B3634"/>
    <w:rsid w:val="000B4B88"/>
    <w:rsid w:val="000B4C3A"/>
    <w:rsid w:val="000B578E"/>
    <w:rsid w:val="000B58E7"/>
    <w:rsid w:val="000B5CFD"/>
    <w:rsid w:val="000B5E2B"/>
    <w:rsid w:val="000B6A00"/>
    <w:rsid w:val="000B7286"/>
    <w:rsid w:val="000B7614"/>
    <w:rsid w:val="000B76FA"/>
    <w:rsid w:val="000B7791"/>
    <w:rsid w:val="000B7792"/>
    <w:rsid w:val="000B792F"/>
    <w:rsid w:val="000B79D3"/>
    <w:rsid w:val="000B7A49"/>
    <w:rsid w:val="000B7E6B"/>
    <w:rsid w:val="000C04AA"/>
    <w:rsid w:val="000C0D81"/>
    <w:rsid w:val="000C0EE9"/>
    <w:rsid w:val="000C1E72"/>
    <w:rsid w:val="000C29BD"/>
    <w:rsid w:val="000C2C3C"/>
    <w:rsid w:val="000C32CE"/>
    <w:rsid w:val="000C469E"/>
    <w:rsid w:val="000C47C1"/>
    <w:rsid w:val="000C5E3A"/>
    <w:rsid w:val="000C5E47"/>
    <w:rsid w:val="000C658F"/>
    <w:rsid w:val="000C6DD9"/>
    <w:rsid w:val="000C6E2B"/>
    <w:rsid w:val="000C6EEB"/>
    <w:rsid w:val="000C6FF3"/>
    <w:rsid w:val="000C7365"/>
    <w:rsid w:val="000C7389"/>
    <w:rsid w:val="000C768A"/>
    <w:rsid w:val="000C7F31"/>
    <w:rsid w:val="000C7F8E"/>
    <w:rsid w:val="000D19FE"/>
    <w:rsid w:val="000D3FAB"/>
    <w:rsid w:val="000D4F3B"/>
    <w:rsid w:val="000D5DC9"/>
    <w:rsid w:val="000D5F59"/>
    <w:rsid w:val="000D5FBB"/>
    <w:rsid w:val="000D6548"/>
    <w:rsid w:val="000D6A13"/>
    <w:rsid w:val="000D70F2"/>
    <w:rsid w:val="000D7243"/>
    <w:rsid w:val="000D747C"/>
    <w:rsid w:val="000D7CAC"/>
    <w:rsid w:val="000E00FB"/>
    <w:rsid w:val="000E0A16"/>
    <w:rsid w:val="000E0BB0"/>
    <w:rsid w:val="000E1342"/>
    <w:rsid w:val="000E1451"/>
    <w:rsid w:val="000E2393"/>
    <w:rsid w:val="000E267B"/>
    <w:rsid w:val="000E28AE"/>
    <w:rsid w:val="000E428C"/>
    <w:rsid w:val="000E4498"/>
    <w:rsid w:val="000E44FF"/>
    <w:rsid w:val="000E4B29"/>
    <w:rsid w:val="000E4BB6"/>
    <w:rsid w:val="000E51F2"/>
    <w:rsid w:val="000E520F"/>
    <w:rsid w:val="000E5415"/>
    <w:rsid w:val="000E58D0"/>
    <w:rsid w:val="000E678D"/>
    <w:rsid w:val="000E7024"/>
    <w:rsid w:val="000E7117"/>
    <w:rsid w:val="000F0965"/>
    <w:rsid w:val="000F15F7"/>
    <w:rsid w:val="000F1934"/>
    <w:rsid w:val="000F1EEE"/>
    <w:rsid w:val="000F2B40"/>
    <w:rsid w:val="000F3253"/>
    <w:rsid w:val="000F4056"/>
    <w:rsid w:val="000F49C0"/>
    <w:rsid w:val="000F54DD"/>
    <w:rsid w:val="000F6A5F"/>
    <w:rsid w:val="000F6B13"/>
    <w:rsid w:val="000F6E4D"/>
    <w:rsid w:val="000F6F7A"/>
    <w:rsid w:val="000F765F"/>
    <w:rsid w:val="000F76F2"/>
    <w:rsid w:val="0010063B"/>
    <w:rsid w:val="0010149C"/>
    <w:rsid w:val="001017DA"/>
    <w:rsid w:val="001035A2"/>
    <w:rsid w:val="001043B2"/>
    <w:rsid w:val="00104582"/>
    <w:rsid w:val="001049E7"/>
    <w:rsid w:val="00104EA0"/>
    <w:rsid w:val="00106140"/>
    <w:rsid w:val="001066B6"/>
    <w:rsid w:val="00106BC2"/>
    <w:rsid w:val="00106D41"/>
    <w:rsid w:val="00106FF8"/>
    <w:rsid w:val="001070FB"/>
    <w:rsid w:val="00107B6E"/>
    <w:rsid w:val="00110076"/>
    <w:rsid w:val="0011062F"/>
    <w:rsid w:val="00110658"/>
    <w:rsid w:val="00110C7F"/>
    <w:rsid w:val="00110CA1"/>
    <w:rsid w:val="0011174B"/>
    <w:rsid w:val="0011186C"/>
    <w:rsid w:val="00112547"/>
    <w:rsid w:val="0011280D"/>
    <w:rsid w:val="001135A2"/>
    <w:rsid w:val="00113EE3"/>
    <w:rsid w:val="00114ACA"/>
    <w:rsid w:val="00114D2B"/>
    <w:rsid w:val="0011590E"/>
    <w:rsid w:val="001169CC"/>
    <w:rsid w:val="00116E92"/>
    <w:rsid w:val="001179B9"/>
    <w:rsid w:val="00117C2C"/>
    <w:rsid w:val="001206E8"/>
    <w:rsid w:val="001209E7"/>
    <w:rsid w:val="0012131E"/>
    <w:rsid w:val="001221D7"/>
    <w:rsid w:val="001223DF"/>
    <w:rsid w:val="001226AC"/>
    <w:rsid w:val="00123193"/>
    <w:rsid w:val="00123226"/>
    <w:rsid w:val="00124035"/>
    <w:rsid w:val="001243E5"/>
    <w:rsid w:val="001244A3"/>
    <w:rsid w:val="00125D32"/>
    <w:rsid w:val="0012642B"/>
    <w:rsid w:val="00130178"/>
    <w:rsid w:val="001307B1"/>
    <w:rsid w:val="00130BFC"/>
    <w:rsid w:val="00131521"/>
    <w:rsid w:val="00131860"/>
    <w:rsid w:val="0013336A"/>
    <w:rsid w:val="001337F5"/>
    <w:rsid w:val="0013392E"/>
    <w:rsid w:val="00133951"/>
    <w:rsid w:val="0013480D"/>
    <w:rsid w:val="00135C30"/>
    <w:rsid w:val="00136C73"/>
    <w:rsid w:val="00137651"/>
    <w:rsid w:val="00137B94"/>
    <w:rsid w:val="00140200"/>
    <w:rsid w:val="001406CC"/>
    <w:rsid w:val="00141358"/>
    <w:rsid w:val="00141407"/>
    <w:rsid w:val="001421A2"/>
    <w:rsid w:val="001434BB"/>
    <w:rsid w:val="001435C5"/>
    <w:rsid w:val="00143900"/>
    <w:rsid w:val="00143BBB"/>
    <w:rsid w:val="00144087"/>
    <w:rsid w:val="00144CA8"/>
    <w:rsid w:val="00144CF6"/>
    <w:rsid w:val="00144FE1"/>
    <w:rsid w:val="00145447"/>
    <w:rsid w:val="00145A19"/>
    <w:rsid w:val="001462C1"/>
    <w:rsid w:val="0014679C"/>
    <w:rsid w:val="00146B2A"/>
    <w:rsid w:val="0014760A"/>
    <w:rsid w:val="001477A7"/>
    <w:rsid w:val="001478CF"/>
    <w:rsid w:val="00147A23"/>
    <w:rsid w:val="00147CD7"/>
    <w:rsid w:val="00147DF5"/>
    <w:rsid w:val="00147F89"/>
    <w:rsid w:val="00150253"/>
    <w:rsid w:val="00150637"/>
    <w:rsid w:val="001508D7"/>
    <w:rsid w:val="00151F7E"/>
    <w:rsid w:val="00152225"/>
    <w:rsid w:val="0015294A"/>
    <w:rsid w:val="00152ACC"/>
    <w:rsid w:val="00152AE3"/>
    <w:rsid w:val="00152F00"/>
    <w:rsid w:val="0015302D"/>
    <w:rsid w:val="001531B2"/>
    <w:rsid w:val="0015397A"/>
    <w:rsid w:val="00153A46"/>
    <w:rsid w:val="00153C31"/>
    <w:rsid w:val="001545BB"/>
    <w:rsid w:val="00154844"/>
    <w:rsid w:val="001548BC"/>
    <w:rsid w:val="00154A2E"/>
    <w:rsid w:val="00154DF5"/>
    <w:rsid w:val="001552B9"/>
    <w:rsid w:val="00155350"/>
    <w:rsid w:val="001558FF"/>
    <w:rsid w:val="0015659B"/>
    <w:rsid w:val="00157311"/>
    <w:rsid w:val="001576C7"/>
    <w:rsid w:val="00157D27"/>
    <w:rsid w:val="00160356"/>
    <w:rsid w:val="0016181B"/>
    <w:rsid w:val="00162CB2"/>
    <w:rsid w:val="00162EF7"/>
    <w:rsid w:val="00162F48"/>
    <w:rsid w:val="0016414E"/>
    <w:rsid w:val="00164479"/>
    <w:rsid w:val="0016472D"/>
    <w:rsid w:val="001651BB"/>
    <w:rsid w:val="001655A6"/>
    <w:rsid w:val="001659E8"/>
    <w:rsid w:val="00165BD3"/>
    <w:rsid w:val="00165EA4"/>
    <w:rsid w:val="00165EA7"/>
    <w:rsid w:val="00166B2F"/>
    <w:rsid w:val="001675AB"/>
    <w:rsid w:val="00171A18"/>
    <w:rsid w:val="00172C0A"/>
    <w:rsid w:val="00172D85"/>
    <w:rsid w:val="001730FB"/>
    <w:rsid w:val="001731D5"/>
    <w:rsid w:val="00173709"/>
    <w:rsid w:val="0017449C"/>
    <w:rsid w:val="00174F7A"/>
    <w:rsid w:val="001753B3"/>
    <w:rsid w:val="00175564"/>
    <w:rsid w:val="00176B38"/>
    <w:rsid w:val="00177F0A"/>
    <w:rsid w:val="0018171F"/>
    <w:rsid w:val="0018172B"/>
    <w:rsid w:val="00182469"/>
    <w:rsid w:val="00182879"/>
    <w:rsid w:val="0018385C"/>
    <w:rsid w:val="001840D9"/>
    <w:rsid w:val="00184A29"/>
    <w:rsid w:val="00184F08"/>
    <w:rsid w:val="00185990"/>
    <w:rsid w:val="00185A5E"/>
    <w:rsid w:val="00185B59"/>
    <w:rsid w:val="001861E7"/>
    <w:rsid w:val="001863F5"/>
    <w:rsid w:val="0018676F"/>
    <w:rsid w:val="00186E70"/>
    <w:rsid w:val="0018743D"/>
    <w:rsid w:val="0019075D"/>
    <w:rsid w:val="001909D8"/>
    <w:rsid w:val="00191265"/>
    <w:rsid w:val="001913E7"/>
    <w:rsid w:val="00192935"/>
    <w:rsid w:val="00193C0D"/>
    <w:rsid w:val="001942EF"/>
    <w:rsid w:val="001966F3"/>
    <w:rsid w:val="001969A0"/>
    <w:rsid w:val="001972E1"/>
    <w:rsid w:val="00197F4C"/>
    <w:rsid w:val="001A05C4"/>
    <w:rsid w:val="001A0CC9"/>
    <w:rsid w:val="001A1557"/>
    <w:rsid w:val="001A1A8E"/>
    <w:rsid w:val="001A1D9B"/>
    <w:rsid w:val="001A1F8C"/>
    <w:rsid w:val="001A214B"/>
    <w:rsid w:val="001A214F"/>
    <w:rsid w:val="001A26D6"/>
    <w:rsid w:val="001A28E0"/>
    <w:rsid w:val="001A2BD3"/>
    <w:rsid w:val="001A3450"/>
    <w:rsid w:val="001A37C0"/>
    <w:rsid w:val="001A3A9B"/>
    <w:rsid w:val="001A3AF6"/>
    <w:rsid w:val="001A41EB"/>
    <w:rsid w:val="001A5AD6"/>
    <w:rsid w:val="001A60FF"/>
    <w:rsid w:val="001A6EC1"/>
    <w:rsid w:val="001A71FD"/>
    <w:rsid w:val="001B05E0"/>
    <w:rsid w:val="001B0B83"/>
    <w:rsid w:val="001B155F"/>
    <w:rsid w:val="001B16C4"/>
    <w:rsid w:val="001B2365"/>
    <w:rsid w:val="001B2421"/>
    <w:rsid w:val="001B3054"/>
    <w:rsid w:val="001B33A3"/>
    <w:rsid w:val="001B3434"/>
    <w:rsid w:val="001B3AF8"/>
    <w:rsid w:val="001B5056"/>
    <w:rsid w:val="001B53DE"/>
    <w:rsid w:val="001B5540"/>
    <w:rsid w:val="001B613A"/>
    <w:rsid w:val="001B6342"/>
    <w:rsid w:val="001B67B3"/>
    <w:rsid w:val="001B6BE5"/>
    <w:rsid w:val="001B6CB1"/>
    <w:rsid w:val="001B7282"/>
    <w:rsid w:val="001B75F4"/>
    <w:rsid w:val="001C04DE"/>
    <w:rsid w:val="001C1305"/>
    <w:rsid w:val="001C1BE6"/>
    <w:rsid w:val="001C2071"/>
    <w:rsid w:val="001C20F2"/>
    <w:rsid w:val="001C2DFC"/>
    <w:rsid w:val="001C30C3"/>
    <w:rsid w:val="001C3ECC"/>
    <w:rsid w:val="001C4790"/>
    <w:rsid w:val="001C483E"/>
    <w:rsid w:val="001C4ED6"/>
    <w:rsid w:val="001C6220"/>
    <w:rsid w:val="001C6535"/>
    <w:rsid w:val="001C6581"/>
    <w:rsid w:val="001C7179"/>
    <w:rsid w:val="001C7CF5"/>
    <w:rsid w:val="001D0B3E"/>
    <w:rsid w:val="001D0E4D"/>
    <w:rsid w:val="001D0FC5"/>
    <w:rsid w:val="001D0FFC"/>
    <w:rsid w:val="001D2082"/>
    <w:rsid w:val="001D3AE5"/>
    <w:rsid w:val="001D43E7"/>
    <w:rsid w:val="001D4AE4"/>
    <w:rsid w:val="001D4C9F"/>
    <w:rsid w:val="001D52C5"/>
    <w:rsid w:val="001D52F3"/>
    <w:rsid w:val="001D5699"/>
    <w:rsid w:val="001D5E03"/>
    <w:rsid w:val="001D6327"/>
    <w:rsid w:val="001D7ABE"/>
    <w:rsid w:val="001D7C41"/>
    <w:rsid w:val="001E1953"/>
    <w:rsid w:val="001E1B50"/>
    <w:rsid w:val="001E2144"/>
    <w:rsid w:val="001E2277"/>
    <w:rsid w:val="001E22D3"/>
    <w:rsid w:val="001E2804"/>
    <w:rsid w:val="001E2C31"/>
    <w:rsid w:val="001E3F91"/>
    <w:rsid w:val="001E42BD"/>
    <w:rsid w:val="001E5331"/>
    <w:rsid w:val="001E6469"/>
    <w:rsid w:val="001E7304"/>
    <w:rsid w:val="001E7A67"/>
    <w:rsid w:val="001E7D0A"/>
    <w:rsid w:val="001F002B"/>
    <w:rsid w:val="001F064E"/>
    <w:rsid w:val="001F1185"/>
    <w:rsid w:val="001F121E"/>
    <w:rsid w:val="001F28CC"/>
    <w:rsid w:val="001F2906"/>
    <w:rsid w:val="001F2EF9"/>
    <w:rsid w:val="001F3138"/>
    <w:rsid w:val="001F34EE"/>
    <w:rsid w:val="001F38B1"/>
    <w:rsid w:val="001F50F8"/>
    <w:rsid w:val="001F517C"/>
    <w:rsid w:val="001F570E"/>
    <w:rsid w:val="001F66C6"/>
    <w:rsid w:val="001F69BA"/>
    <w:rsid w:val="001F6CD5"/>
    <w:rsid w:val="001F6D8B"/>
    <w:rsid w:val="001F7994"/>
    <w:rsid w:val="001F7AA1"/>
    <w:rsid w:val="0020006E"/>
    <w:rsid w:val="00200C8E"/>
    <w:rsid w:val="0020169E"/>
    <w:rsid w:val="00201E8A"/>
    <w:rsid w:val="002025B1"/>
    <w:rsid w:val="0020364A"/>
    <w:rsid w:val="00203853"/>
    <w:rsid w:val="00203A87"/>
    <w:rsid w:val="00203C67"/>
    <w:rsid w:val="00204D20"/>
    <w:rsid w:val="00205FB4"/>
    <w:rsid w:val="002066A3"/>
    <w:rsid w:val="0020680E"/>
    <w:rsid w:val="00207367"/>
    <w:rsid w:val="00207BE9"/>
    <w:rsid w:val="00207E2B"/>
    <w:rsid w:val="00210135"/>
    <w:rsid w:val="002101EA"/>
    <w:rsid w:val="0021020D"/>
    <w:rsid w:val="00210275"/>
    <w:rsid w:val="00211057"/>
    <w:rsid w:val="0021116A"/>
    <w:rsid w:val="00211288"/>
    <w:rsid w:val="002121AB"/>
    <w:rsid w:val="0021345E"/>
    <w:rsid w:val="0021380B"/>
    <w:rsid w:val="00213A56"/>
    <w:rsid w:val="002149D1"/>
    <w:rsid w:val="0021517E"/>
    <w:rsid w:val="00215B9D"/>
    <w:rsid w:val="00215BF8"/>
    <w:rsid w:val="002162A8"/>
    <w:rsid w:val="002165F8"/>
    <w:rsid w:val="002167B8"/>
    <w:rsid w:val="00216EFF"/>
    <w:rsid w:val="00217153"/>
    <w:rsid w:val="0021767E"/>
    <w:rsid w:val="00217726"/>
    <w:rsid w:val="0022032E"/>
    <w:rsid w:val="00221002"/>
    <w:rsid w:val="0022128E"/>
    <w:rsid w:val="00221610"/>
    <w:rsid w:val="00221650"/>
    <w:rsid w:val="002218CC"/>
    <w:rsid w:val="00221DA9"/>
    <w:rsid w:val="00221E00"/>
    <w:rsid w:val="002224D9"/>
    <w:rsid w:val="00222705"/>
    <w:rsid w:val="002227FA"/>
    <w:rsid w:val="002229BE"/>
    <w:rsid w:val="00223268"/>
    <w:rsid w:val="00224012"/>
    <w:rsid w:val="00224082"/>
    <w:rsid w:val="00224D10"/>
    <w:rsid w:val="00224F00"/>
    <w:rsid w:val="00224F58"/>
    <w:rsid w:val="002250D8"/>
    <w:rsid w:val="002262BA"/>
    <w:rsid w:val="00226F54"/>
    <w:rsid w:val="00227079"/>
    <w:rsid w:val="00227218"/>
    <w:rsid w:val="00227ED9"/>
    <w:rsid w:val="0023056E"/>
    <w:rsid w:val="002308B9"/>
    <w:rsid w:val="0023156B"/>
    <w:rsid w:val="002317CF"/>
    <w:rsid w:val="002320D6"/>
    <w:rsid w:val="00232175"/>
    <w:rsid w:val="00233660"/>
    <w:rsid w:val="00233A9D"/>
    <w:rsid w:val="00233DFC"/>
    <w:rsid w:val="002344A9"/>
    <w:rsid w:val="002351E8"/>
    <w:rsid w:val="002359E8"/>
    <w:rsid w:val="00235E01"/>
    <w:rsid w:val="002367A9"/>
    <w:rsid w:val="00237107"/>
    <w:rsid w:val="0023760F"/>
    <w:rsid w:val="00237680"/>
    <w:rsid w:val="00240AE2"/>
    <w:rsid w:val="00240B83"/>
    <w:rsid w:val="002417D7"/>
    <w:rsid w:val="00241DDE"/>
    <w:rsid w:val="00242003"/>
    <w:rsid w:val="00242FAF"/>
    <w:rsid w:val="002438B3"/>
    <w:rsid w:val="00243FD8"/>
    <w:rsid w:val="00244156"/>
    <w:rsid w:val="0024431B"/>
    <w:rsid w:val="00244D09"/>
    <w:rsid w:val="002452AB"/>
    <w:rsid w:val="002469BC"/>
    <w:rsid w:val="00246A08"/>
    <w:rsid w:val="00246AB5"/>
    <w:rsid w:val="00246D61"/>
    <w:rsid w:val="00250022"/>
    <w:rsid w:val="0025010D"/>
    <w:rsid w:val="00250544"/>
    <w:rsid w:val="00250A93"/>
    <w:rsid w:val="00250D39"/>
    <w:rsid w:val="00250EEB"/>
    <w:rsid w:val="00251A39"/>
    <w:rsid w:val="00251C74"/>
    <w:rsid w:val="00251CE6"/>
    <w:rsid w:val="002521C4"/>
    <w:rsid w:val="002526D3"/>
    <w:rsid w:val="00252973"/>
    <w:rsid w:val="00253688"/>
    <w:rsid w:val="00253AC6"/>
    <w:rsid w:val="00253DD9"/>
    <w:rsid w:val="00254084"/>
    <w:rsid w:val="00254447"/>
    <w:rsid w:val="0025449C"/>
    <w:rsid w:val="00254504"/>
    <w:rsid w:val="00254586"/>
    <w:rsid w:val="00254C3F"/>
    <w:rsid w:val="00254C5D"/>
    <w:rsid w:val="0025558E"/>
    <w:rsid w:val="00255A52"/>
    <w:rsid w:val="00255DD5"/>
    <w:rsid w:val="002567C8"/>
    <w:rsid w:val="002567EE"/>
    <w:rsid w:val="002579A5"/>
    <w:rsid w:val="00257D0B"/>
    <w:rsid w:val="00260B6F"/>
    <w:rsid w:val="0026257D"/>
    <w:rsid w:val="0026346C"/>
    <w:rsid w:val="0026388E"/>
    <w:rsid w:val="00263F58"/>
    <w:rsid w:val="00264749"/>
    <w:rsid w:val="00264C38"/>
    <w:rsid w:val="00265B0F"/>
    <w:rsid w:val="002662C9"/>
    <w:rsid w:val="00266394"/>
    <w:rsid w:val="002672B5"/>
    <w:rsid w:val="00267D35"/>
    <w:rsid w:val="00272581"/>
    <w:rsid w:val="00272EFA"/>
    <w:rsid w:val="002734BA"/>
    <w:rsid w:val="00273C7E"/>
    <w:rsid w:val="00273E54"/>
    <w:rsid w:val="00274C17"/>
    <w:rsid w:val="00274C89"/>
    <w:rsid w:val="00275136"/>
    <w:rsid w:val="002752F8"/>
    <w:rsid w:val="00275FC0"/>
    <w:rsid w:val="002760DF"/>
    <w:rsid w:val="002773A1"/>
    <w:rsid w:val="0027795B"/>
    <w:rsid w:val="0028046C"/>
    <w:rsid w:val="002811C1"/>
    <w:rsid w:val="002811FD"/>
    <w:rsid w:val="00281AD4"/>
    <w:rsid w:val="00281BF1"/>
    <w:rsid w:val="00282047"/>
    <w:rsid w:val="00282214"/>
    <w:rsid w:val="00282F29"/>
    <w:rsid w:val="002836F4"/>
    <w:rsid w:val="002837D4"/>
    <w:rsid w:val="00283E7E"/>
    <w:rsid w:val="0028433F"/>
    <w:rsid w:val="00285650"/>
    <w:rsid w:val="00285BDE"/>
    <w:rsid w:val="00286D6D"/>
    <w:rsid w:val="00287CCD"/>
    <w:rsid w:val="00290044"/>
    <w:rsid w:val="0029085B"/>
    <w:rsid w:val="00290EAE"/>
    <w:rsid w:val="00291EBD"/>
    <w:rsid w:val="00291EF5"/>
    <w:rsid w:val="002926E8"/>
    <w:rsid w:val="00292E99"/>
    <w:rsid w:val="00292EF4"/>
    <w:rsid w:val="00293EB5"/>
    <w:rsid w:val="00294709"/>
    <w:rsid w:val="00294A1D"/>
    <w:rsid w:val="00294D4F"/>
    <w:rsid w:val="00294E59"/>
    <w:rsid w:val="002952CD"/>
    <w:rsid w:val="0029533F"/>
    <w:rsid w:val="002955C9"/>
    <w:rsid w:val="0029599F"/>
    <w:rsid w:val="00295C76"/>
    <w:rsid w:val="00295E2A"/>
    <w:rsid w:val="00296289"/>
    <w:rsid w:val="00296719"/>
    <w:rsid w:val="0029690E"/>
    <w:rsid w:val="00296CE6"/>
    <w:rsid w:val="00297671"/>
    <w:rsid w:val="002A00D1"/>
    <w:rsid w:val="002A131E"/>
    <w:rsid w:val="002A1818"/>
    <w:rsid w:val="002A2430"/>
    <w:rsid w:val="002A2686"/>
    <w:rsid w:val="002A2C0D"/>
    <w:rsid w:val="002A2DBA"/>
    <w:rsid w:val="002A356C"/>
    <w:rsid w:val="002A41F4"/>
    <w:rsid w:val="002A505F"/>
    <w:rsid w:val="002A513A"/>
    <w:rsid w:val="002A6648"/>
    <w:rsid w:val="002A6840"/>
    <w:rsid w:val="002A6934"/>
    <w:rsid w:val="002A6F90"/>
    <w:rsid w:val="002A79B9"/>
    <w:rsid w:val="002A7D60"/>
    <w:rsid w:val="002B0214"/>
    <w:rsid w:val="002B0462"/>
    <w:rsid w:val="002B098A"/>
    <w:rsid w:val="002B0A74"/>
    <w:rsid w:val="002B1318"/>
    <w:rsid w:val="002B2071"/>
    <w:rsid w:val="002B2AD1"/>
    <w:rsid w:val="002B2C4F"/>
    <w:rsid w:val="002B317E"/>
    <w:rsid w:val="002B3C04"/>
    <w:rsid w:val="002B49A5"/>
    <w:rsid w:val="002B4D0A"/>
    <w:rsid w:val="002B590C"/>
    <w:rsid w:val="002B5B02"/>
    <w:rsid w:val="002B65C5"/>
    <w:rsid w:val="002B6FC1"/>
    <w:rsid w:val="002B76BD"/>
    <w:rsid w:val="002B793B"/>
    <w:rsid w:val="002C15C8"/>
    <w:rsid w:val="002C1BAC"/>
    <w:rsid w:val="002C287C"/>
    <w:rsid w:val="002C2897"/>
    <w:rsid w:val="002C346C"/>
    <w:rsid w:val="002C4C94"/>
    <w:rsid w:val="002C58AE"/>
    <w:rsid w:val="002C5D0B"/>
    <w:rsid w:val="002C621A"/>
    <w:rsid w:val="002C66F7"/>
    <w:rsid w:val="002C6EFA"/>
    <w:rsid w:val="002D00CB"/>
    <w:rsid w:val="002D0350"/>
    <w:rsid w:val="002D10EF"/>
    <w:rsid w:val="002D141C"/>
    <w:rsid w:val="002D14F5"/>
    <w:rsid w:val="002D17EC"/>
    <w:rsid w:val="002D1A29"/>
    <w:rsid w:val="002D1EF8"/>
    <w:rsid w:val="002D2073"/>
    <w:rsid w:val="002D22C7"/>
    <w:rsid w:val="002D2465"/>
    <w:rsid w:val="002D27CF"/>
    <w:rsid w:val="002D28CA"/>
    <w:rsid w:val="002D2A3B"/>
    <w:rsid w:val="002D4DEF"/>
    <w:rsid w:val="002D5CBB"/>
    <w:rsid w:val="002D6178"/>
    <w:rsid w:val="002D63B1"/>
    <w:rsid w:val="002D69F4"/>
    <w:rsid w:val="002D6E5C"/>
    <w:rsid w:val="002D71C8"/>
    <w:rsid w:val="002D774C"/>
    <w:rsid w:val="002D7D2C"/>
    <w:rsid w:val="002E04E6"/>
    <w:rsid w:val="002E0545"/>
    <w:rsid w:val="002E0D5B"/>
    <w:rsid w:val="002E0FA2"/>
    <w:rsid w:val="002E12B5"/>
    <w:rsid w:val="002E172A"/>
    <w:rsid w:val="002E2187"/>
    <w:rsid w:val="002E26BB"/>
    <w:rsid w:val="002E2BF8"/>
    <w:rsid w:val="002E31A8"/>
    <w:rsid w:val="002E34C5"/>
    <w:rsid w:val="002E3938"/>
    <w:rsid w:val="002E43A9"/>
    <w:rsid w:val="002E43F7"/>
    <w:rsid w:val="002E4AEA"/>
    <w:rsid w:val="002E4D0B"/>
    <w:rsid w:val="002E4E9F"/>
    <w:rsid w:val="002E4EC6"/>
    <w:rsid w:val="002E524E"/>
    <w:rsid w:val="002E5E66"/>
    <w:rsid w:val="002E5EFC"/>
    <w:rsid w:val="002E6B8B"/>
    <w:rsid w:val="002E756A"/>
    <w:rsid w:val="002E7A03"/>
    <w:rsid w:val="002F015A"/>
    <w:rsid w:val="002F0662"/>
    <w:rsid w:val="002F118A"/>
    <w:rsid w:val="002F1AD4"/>
    <w:rsid w:val="002F1EF1"/>
    <w:rsid w:val="002F1FD6"/>
    <w:rsid w:val="002F2040"/>
    <w:rsid w:val="002F2110"/>
    <w:rsid w:val="002F21F5"/>
    <w:rsid w:val="002F22A7"/>
    <w:rsid w:val="002F259F"/>
    <w:rsid w:val="002F2D50"/>
    <w:rsid w:val="002F3738"/>
    <w:rsid w:val="002F3893"/>
    <w:rsid w:val="002F39CB"/>
    <w:rsid w:val="002F3A1F"/>
    <w:rsid w:val="002F3ACC"/>
    <w:rsid w:val="002F5CFD"/>
    <w:rsid w:val="002F6F44"/>
    <w:rsid w:val="002F78C7"/>
    <w:rsid w:val="002F7C58"/>
    <w:rsid w:val="002F7E98"/>
    <w:rsid w:val="0030034B"/>
    <w:rsid w:val="00300891"/>
    <w:rsid w:val="003010AF"/>
    <w:rsid w:val="0030145C"/>
    <w:rsid w:val="00301692"/>
    <w:rsid w:val="00301A6B"/>
    <w:rsid w:val="00301C51"/>
    <w:rsid w:val="00301FA2"/>
    <w:rsid w:val="003026FD"/>
    <w:rsid w:val="00302F2B"/>
    <w:rsid w:val="00303659"/>
    <w:rsid w:val="00303DFC"/>
    <w:rsid w:val="003040BD"/>
    <w:rsid w:val="00304169"/>
    <w:rsid w:val="003043C9"/>
    <w:rsid w:val="0030447E"/>
    <w:rsid w:val="0030450D"/>
    <w:rsid w:val="003051A7"/>
    <w:rsid w:val="00305BA9"/>
    <w:rsid w:val="003065F7"/>
    <w:rsid w:val="00307152"/>
    <w:rsid w:val="0031015E"/>
    <w:rsid w:val="003101DC"/>
    <w:rsid w:val="00310315"/>
    <w:rsid w:val="00310897"/>
    <w:rsid w:val="0031107D"/>
    <w:rsid w:val="0031111A"/>
    <w:rsid w:val="0031115B"/>
    <w:rsid w:val="0031142A"/>
    <w:rsid w:val="00311942"/>
    <w:rsid w:val="00312970"/>
    <w:rsid w:val="00312B81"/>
    <w:rsid w:val="0031425D"/>
    <w:rsid w:val="003144C9"/>
    <w:rsid w:val="00314CA5"/>
    <w:rsid w:val="003152FE"/>
    <w:rsid w:val="00315485"/>
    <w:rsid w:val="00315C7A"/>
    <w:rsid w:val="003164FC"/>
    <w:rsid w:val="00316C24"/>
    <w:rsid w:val="00316C60"/>
    <w:rsid w:val="00316D9D"/>
    <w:rsid w:val="00317075"/>
    <w:rsid w:val="0032130D"/>
    <w:rsid w:val="00321E22"/>
    <w:rsid w:val="00321FCB"/>
    <w:rsid w:val="0032241F"/>
    <w:rsid w:val="003224B4"/>
    <w:rsid w:val="0032258F"/>
    <w:rsid w:val="00322A65"/>
    <w:rsid w:val="00322E51"/>
    <w:rsid w:val="00322E8D"/>
    <w:rsid w:val="00322F69"/>
    <w:rsid w:val="0032386C"/>
    <w:rsid w:val="0032416E"/>
    <w:rsid w:val="00324374"/>
    <w:rsid w:val="00324457"/>
    <w:rsid w:val="00324632"/>
    <w:rsid w:val="003252C2"/>
    <w:rsid w:val="00325E11"/>
    <w:rsid w:val="003269DB"/>
    <w:rsid w:val="00326B29"/>
    <w:rsid w:val="003275E4"/>
    <w:rsid w:val="00327A69"/>
    <w:rsid w:val="00330259"/>
    <w:rsid w:val="0033025E"/>
    <w:rsid w:val="00330D5C"/>
    <w:rsid w:val="00331C48"/>
    <w:rsid w:val="003328A3"/>
    <w:rsid w:val="00332DD6"/>
    <w:rsid w:val="00333903"/>
    <w:rsid w:val="00333910"/>
    <w:rsid w:val="00333964"/>
    <w:rsid w:val="00333D84"/>
    <w:rsid w:val="003348FE"/>
    <w:rsid w:val="00335092"/>
    <w:rsid w:val="00335225"/>
    <w:rsid w:val="003358B3"/>
    <w:rsid w:val="003360E1"/>
    <w:rsid w:val="003367B8"/>
    <w:rsid w:val="00336912"/>
    <w:rsid w:val="00336C63"/>
    <w:rsid w:val="00337AAE"/>
    <w:rsid w:val="00340DFD"/>
    <w:rsid w:val="00341302"/>
    <w:rsid w:val="0034183F"/>
    <w:rsid w:val="003423F9"/>
    <w:rsid w:val="00342760"/>
    <w:rsid w:val="003429B0"/>
    <w:rsid w:val="00342AA0"/>
    <w:rsid w:val="00343573"/>
    <w:rsid w:val="0034375F"/>
    <w:rsid w:val="00343D9F"/>
    <w:rsid w:val="0034410F"/>
    <w:rsid w:val="0034461C"/>
    <w:rsid w:val="00345068"/>
    <w:rsid w:val="00346011"/>
    <w:rsid w:val="00346066"/>
    <w:rsid w:val="00346B7B"/>
    <w:rsid w:val="00346F4A"/>
    <w:rsid w:val="0034737E"/>
    <w:rsid w:val="00347EA5"/>
    <w:rsid w:val="003501CD"/>
    <w:rsid w:val="00350BF3"/>
    <w:rsid w:val="00351A5E"/>
    <w:rsid w:val="00351D0F"/>
    <w:rsid w:val="003522B2"/>
    <w:rsid w:val="00352C84"/>
    <w:rsid w:val="00353288"/>
    <w:rsid w:val="003534E9"/>
    <w:rsid w:val="00353608"/>
    <w:rsid w:val="00353C26"/>
    <w:rsid w:val="00353E4A"/>
    <w:rsid w:val="003543C4"/>
    <w:rsid w:val="0035586E"/>
    <w:rsid w:val="003559EB"/>
    <w:rsid w:val="00355E51"/>
    <w:rsid w:val="0035669C"/>
    <w:rsid w:val="003573EA"/>
    <w:rsid w:val="003577B7"/>
    <w:rsid w:val="0036013F"/>
    <w:rsid w:val="00360982"/>
    <w:rsid w:val="00360B70"/>
    <w:rsid w:val="00360D17"/>
    <w:rsid w:val="00360D1D"/>
    <w:rsid w:val="00361F0C"/>
    <w:rsid w:val="00362067"/>
    <w:rsid w:val="00362B49"/>
    <w:rsid w:val="00364F17"/>
    <w:rsid w:val="0036524B"/>
    <w:rsid w:val="0036577E"/>
    <w:rsid w:val="003668BA"/>
    <w:rsid w:val="00366EA9"/>
    <w:rsid w:val="0036708D"/>
    <w:rsid w:val="00367528"/>
    <w:rsid w:val="003676D4"/>
    <w:rsid w:val="00370978"/>
    <w:rsid w:val="00370E0A"/>
    <w:rsid w:val="00371020"/>
    <w:rsid w:val="00371C65"/>
    <w:rsid w:val="003722BB"/>
    <w:rsid w:val="00372774"/>
    <w:rsid w:val="003730B9"/>
    <w:rsid w:val="00373E59"/>
    <w:rsid w:val="00374C6C"/>
    <w:rsid w:val="00374D85"/>
    <w:rsid w:val="00375027"/>
    <w:rsid w:val="00375204"/>
    <w:rsid w:val="00375C47"/>
    <w:rsid w:val="00376427"/>
    <w:rsid w:val="00376B99"/>
    <w:rsid w:val="00376C18"/>
    <w:rsid w:val="00377494"/>
    <w:rsid w:val="0038010B"/>
    <w:rsid w:val="00380132"/>
    <w:rsid w:val="0038140A"/>
    <w:rsid w:val="00382E18"/>
    <w:rsid w:val="003831A7"/>
    <w:rsid w:val="00384787"/>
    <w:rsid w:val="00384F10"/>
    <w:rsid w:val="00385CBC"/>
    <w:rsid w:val="00387433"/>
    <w:rsid w:val="00387593"/>
    <w:rsid w:val="00390522"/>
    <w:rsid w:val="00390ADA"/>
    <w:rsid w:val="0039115C"/>
    <w:rsid w:val="0039130A"/>
    <w:rsid w:val="003913EF"/>
    <w:rsid w:val="0039170F"/>
    <w:rsid w:val="003917EC"/>
    <w:rsid w:val="00391BEA"/>
    <w:rsid w:val="003922A2"/>
    <w:rsid w:val="0039245E"/>
    <w:rsid w:val="00392611"/>
    <w:rsid w:val="0039285A"/>
    <w:rsid w:val="003928BF"/>
    <w:rsid w:val="00392DE0"/>
    <w:rsid w:val="003935B4"/>
    <w:rsid w:val="00393AB0"/>
    <w:rsid w:val="003945FE"/>
    <w:rsid w:val="003947C7"/>
    <w:rsid w:val="0039502C"/>
    <w:rsid w:val="003952B1"/>
    <w:rsid w:val="003954D6"/>
    <w:rsid w:val="003956AA"/>
    <w:rsid w:val="00395CEC"/>
    <w:rsid w:val="00396122"/>
    <w:rsid w:val="0039626A"/>
    <w:rsid w:val="003962E8"/>
    <w:rsid w:val="003966C7"/>
    <w:rsid w:val="00397437"/>
    <w:rsid w:val="00397555"/>
    <w:rsid w:val="003976FD"/>
    <w:rsid w:val="003978DC"/>
    <w:rsid w:val="003A0B46"/>
    <w:rsid w:val="003A2247"/>
    <w:rsid w:val="003A25C0"/>
    <w:rsid w:val="003A2612"/>
    <w:rsid w:val="003A2E7D"/>
    <w:rsid w:val="003A333B"/>
    <w:rsid w:val="003A3485"/>
    <w:rsid w:val="003A3F52"/>
    <w:rsid w:val="003A3FD1"/>
    <w:rsid w:val="003A485B"/>
    <w:rsid w:val="003A4CD1"/>
    <w:rsid w:val="003A5747"/>
    <w:rsid w:val="003A5F12"/>
    <w:rsid w:val="003A65FB"/>
    <w:rsid w:val="003A6958"/>
    <w:rsid w:val="003A6A50"/>
    <w:rsid w:val="003B06FE"/>
    <w:rsid w:val="003B08F0"/>
    <w:rsid w:val="003B2324"/>
    <w:rsid w:val="003B24D7"/>
    <w:rsid w:val="003B2B1A"/>
    <w:rsid w:val="003B30F8"/>
    <w:rsid w:val="003B3624"/>
    <w:rsid w:val="003B3E30"/>
    <w:rsid w:val="003B44B5"/>
    <w:rsid w:val="003B593E"/>
    <w:rsid w:val="003B5D60"/>
    <w:rsid w:val="003B6057"/>
    <w:rsid w:val="003B61EA"/>
    <w:rsid w:val="003B6292"/>
    <w:rsid w:val="003B6A55"/>
    <w:rsid w:val="003B7F18"/>
    <w:rsid w:val="003C0363"/>
    <w:rsid w:val="003C0B72"/>
    <w:rsid w:val="003C147B"/>
    <w:rsid w:val="003C1BA8"/>
    <w:rsid w:val="003C200A"/>
    <w:rsid w:val="003C31A3"/>
    <w:rsid w:val="003C45DF"/>
    <w:rsid w:val="003C4672"/>
    <w:rsid w:val="003C47D1"/>
    <w:rsid w:val="003C4D3C"/>
    <w:rsid w:val="003C4D48"/>
    <w:rsid w:val="003C503E"/>
    <w:rsid w:val="003C5D55"/>
    <w:rsid w:val="003C634A"/>
    <w:rsid w:val="003C737A"/>
    <w:rsid w:val="003C76F4"/>
    <w:rsid w:val="003C7C42"/>
    <w:rsid w:val="003D1070"/>
    <w:rsid w:val="003D1366"/>
    <w:rsid w:val="003D170E"/>
    <w:rsid w:val="003D19CD"/>
    <w:rsid w:val="003D1AD5"/>
    <w:rsid w:val="003D24EB"/>
    <w:rsid w:val="003D24F9"/>
    <w:rsid w:val="003D2517"/>
    <w:rsid w:val="003D274A"/>
    <w:rsid w:val="003D3489"/>
    <w:rsid w:val="003D3A0A"/>
    <w:rsid w:val="003D3B3B"/>
    <w:rsid w:val="003D3CF1"/>
    <w:rsid w:val="003D43BD"/>
    <w:rsid w:val="003D45F5"/>
    <w:rsid w:val="003D47DB"/>
    <w:rsid w:val="003D4DF7"/>
    <w:rsid w:val="003D510B"/>
    <w:rsid w:val="003D57AB"/>
    <w:rsid w:val="003D5878"/>
    <w:rsid w:val="003D5F89"/>
    <w:rsid w:val="003D6C45"/>
    <w:rsid w:val="003D75F1"/>
    <w:rsid w:val="003D780B"/>
    <w:rsid w:val="003D7BFE"/>
    <w:rsid w:val="003E0569"/>
    <w:rsid w:val="003E0B42"/>
    <w:rsid w:val="003E1015"/>
    <w:rsid w:val="003E144D"/>
    <w:rsid w:val="003E1C74"/>
    <w:rsid w:val="003E2C7A"/>
    <w:rsid w:val="003E3771"/>
    <w:rsid w:val="003E3A79"/>
    <w:rsid w:val="003E3BCA"/>
    <w:rsid w:val="003E44B7"/>
    <w:rsid w:val="003E5067"/>
    <w:rsid w:val="003E59DE"/>
    <w:rsid w:val="003E5FCD"/>
    <w:rsid w:val="003E698B"/>
    <w:rsid w:val="003E73B5"/>
    <w:rsid w:val="003E76E0"/>
    <w:rsid w:val="003F0167"/>
    <w:rsid w:val="003F051C"/>
    <w:rsid w:val="003F0A0F"/>
    <w:rsid w:val="003F1819"/>
    <w:rsid w:val="003F1890"/>
    <w:rsid w:val="003F24F4"/>
    <w:rsid w:val="003F250A"/>
    <w:rsid w:val="003F3985"/>
    <w:rsid w:val="003F3BB8"/>
    <w:rsid w:val="003F463A"/>
    <w:rsid w:val="003F4BAE"/>
    <w:rsid w:val="003F5A1D"/>
    <w:rsid w:val="003F5E71"/>
    <w:rsid w:val="003F67C3"/>
    <w:rsid w:val="003F6E08"/>
    <w:rsid w:val="003F738D"/>
    <w:rsid w:val="003F7B45"/>
    <w:rsid w:val="003F7B89"/>
    <w:rsid w:val="00400234"/>
    <w:rsid w:val="004005D5"/>
    <w:rsid w:val="00400CF4"/>
    <w:rsid w:val="00401A2F"/>
    <w:rsid w:val="00401C56"/>
    <w:rsid w:val="004022B5"/>
    <w:rsid w:val="00402320"/>
    <w:rsid w:val="0040245C"/>
    <w:rsid w:val="00402936"/>
    <w:rsid w:val="00402D7B"/>
    <w:rsid w:val="0040374F"/>
    <w:rsid w:val="00404117"/>
    <w:rsid w:val="00404127"/>
    <w:rsid w:val="00404518"/>
    <w:rsid w:val="00404830"/>
    <w:rsid w:val="004048CB"/>
    <w:rsid w:val="0040498D"/>
    <w:rsid w:val="0040510F"/>
    <w:rsid w:val="00405553"/>
    <w:rsid w:val="00405ECB"/>
    <w:rsid w:val="00406850"/>
    <w:rsid w:val="00406A19"/>
    <w:rsid w:val="00406AF3"/>
    <w:rsid w:val="00406C86"/>
    <w:rsid w:val="00410199"/>
    <w:rsid w:val="004103E0"/>
    <w:rsid w:val="004104DF"/>
    <w:rsid w:val="00410AF6"/>
    <w:rsid w:val="00410B13"/>
    <w:rsid w:val="00410CA6"/>
    <w:rsid w:val="00411FD2"/>
    <w:rsid w:val="00412C24"/>
    <w:rsid w:val="00412FBE"/>
    <w:rsid w:val="0041346A"/>
    <w:rsid w:val="00413F54"/>
    <w:rsid w:val="00414836"/>
    <w:rsid w:val="00414C69"/>
    <w:rsid w:val="004150C3"/>
    <w:rsid w:val="0041531C"/>
    <w:rsid w:val="004154CD"/>
    <w:rsid w:val="00416091"/>
    <w:rsid w:val="004160E1"/>
    <w:rsid w:val="00416213"/>
    <w:rsid w:val="0041705C"/>
    <w:rsid w:val="00417899"/>
    <w:rsid w:val="00417A29"/>
    <w:rsid w:val="00417C29"/>
    <w:rsid w:val="0042008A"/>
    <w:rsid w:val="00420325"/>
    <w:rsid w:val="00420471"/>
    <w:rsid w:val="004205AA"/>
    <w:rsid w:val="004207E7"/>
    <w:rsid w:val="00420D00"/>
    <w:rsid w:val="00420D58"/>
    <w:rsid w:val="00421956"/>
    <w:rsid w:val="00422129"/>
    <w:rsid w:val="0042270C"/>
    <w:rsid w:val="00423052"/>
    <w:rsid w:val="004234ED"/>
    <w:rsid w:val="00423BC3"/>
    <w:rsid w:val="00423E8E"/>
    <w:rsid w:val="004240AF"/>
    <w:rsid w:val="00424552"/>
    <w:rsid w:val="004247B2"/>
    <w:rsid w:val="004249D9"/>
    <w:rsid w:val="00424E32"/>
    <w:rsid w:val="00424E9C"/>
    <w:rsid w:val="0042592D"/>
    <w:rsid w:val="00425E49"/>
    <w:rsid w:val="00426100"/>
    <w:rsid w:val="0042644D"/>
    <w:rsid w:val="00427101"/>
    <w:rsid w:val="00427124"/>
    <w:rsid w:val="00427399"/>
    <w:rsid w:val="00427602"/>
    <w:rsid w:val="004276CB"/>
    <w:rsid w:val="0043002D"/>
    <w:rsid w:val="00430D6D"/>
    <w:rsid w:val="004310B8"/>
    <w:rsid w:val="004319BB"/>
    <w:rsid w:val="00432360"/>
    <w:rsid w:val="004327D0"/>
    <w:rsid w:val="00432E56"/>
    <w:rsid w:val="004331AA"/>
    <w:rsid w:val="00433A66"/>
    <w:rsid w:val="00434065"/>
    <w:rsid w:val="004342E6"/>
    <w:rsid w:val="004345CB"/>
    <w:rsid w:val="004346AD"/>
    <w:rsid w:val="00434A7F"/>
    <w:rsid w:val="00435656"/>
    <w:rsid w:val="00435891"/>
    <w:rsid w:val="00435ACD"/>
    <w:rsid w:val="004363E3"/>
    <w:rsid w:val="00436E94"/>
    <w:rsid w:val="0043737D"/>
    <w:rsid w:val="004374D6"/>
    <w:rsid w:val="004377E4"/>
    <w:rsid w:val="0044020A"/>
    <w:rsid w:val="0044024D"/>
    <w:rsid w:val="004402C8"/>
    <w:rsid w:val="004406CE"/>
    <w:rsid w:val="00440C3F"/>
    <w:rsid w:val="00441436"/>
    <w:rsid w:val="00441498"/>
    <w:rsid w:val="00441568"/>
    <w:rsid w:val="004416A7"/>
    <w:rsid w:val="004420FD"/>
    <w:rsid w:val="004422CB"/>
    <w:rsid w:val="004425BB"/>
    <w:rsid w:val="0044290E"/>
    <w:rsid w:val="00443265"/>
    <w:rsid w:val="00443390"/>
    <w:rsid w:val="004434A3"/>
    <w:rsid w:val="00443D0F"/>
    <w:rsid w:val="00444084"/>
    <w:rsid w:val="0044439A"/>
    <w:rsid w:val="00444677"/>
    <w:rsid w:val="00444DA6"/>
    <w:rsid w:val="0044512B"/>
    <w:rsid w:val="00445829"/>
    <w:rsid w:val="00445E5C"/>
    <w:rsid w:val="00445FEA"/>
    <w:rsid w:val="004469D8"/>
    <w:rsid w:val="0044772F"/>
    <w:rsid w:val="0044791F"/>
    <w:rsid w:val="0045012A"/>
    <w:rsid w:val="00451F71"/>
    <w:rsid w:val="00451FB0"/>
    <w:rsid w:val="004520D3"/>
    <w:rsid w:val="004525E5"/>
    <w:rsid w:val="00452C91"/>
    <w:rsid w:val="004536C3"/>
    <w:rsid w:val="00453A11"/>
    <w:rsid w:val="0045408C"/>
    <w:rsid w:val="0045745B"/>
    <w:rsid w:val="004575EB"/>
    <w:rsid w:val="004578A6"/>
    <w:rsid w:val="00457A26"/>
    <w:rsid w:val="004614B0"/>
    <w:rsid w:val="00461879"/>
    <w:rsid w:val="00462760"/>
    <w:rsid w:val="00462844"/>
    <w:rsid w:val="004633D9"/>
    <w:rsid w:val="00463A9B"/>
    <w:rsid w:val="00463AF4"/>
    <w:rsid w:val="00463C0A"/>
    <w:rsid w:val="00463FA0"/>
    <w:rsid w:val="004640D4"/>
    <w:rsid w:val="00464335"/>
    <w:rsid w:val="00464503"/>
    <w:rsid w:val="00464F1C"/>
    <w:rsid w:val="004650B2"/>
    <w:rsid w:val="00465849"/>
    <w:rsid w:val="00465D89"/>
    <w:rsid w:val="00465DFE"/>
    <w:rsid w:val="0046618F"/>
    <w:rsid w:val="00466670"/>
    <w:rsid w:val="004671E1"/>
    <w:rsid w:val="004674C2"/>
    <w:rsid w:val="004674DD"/>
    <w:rsid w:val="004679F3"/>
    <w:rsid w:val="00467EAB"/>
    <w:rsid w:val="004702A7"/>
    <w:rsid w:val="00470D8F"/>
    <w:rsid w:val="00470EE3"/>
    <w:rsid w:val="004714E5"/>
    <w:rsid w:val="0047176C"/>
    <w:rsid w:val="0047202D"/>
    <w:rsid w:val="004723D8"/>
    <w:rsid w:val="004727B5"/>
    <w:rsid w:val="00472889"/>
    <w:rsid w:val="004728E8"/>
    <w:rsid w:val="00472BC8"/>
    <w:rsid w:val="00472E73"/>
    <w:rsid w:val="00472EBB"/>
    <w:rsid w:val="00473B88"/>
    <w:rsid w:val="00473BDE"/>
    <w:rsid w:val="00475B74"/>
    <w:rsid w:val="00476441"/>
    <w:rsid w:val="00477A6D"/>
    <w:rsid w:val="00477BAE"/>
    <w:rsid w:val="00483458"/>
    <w:rsid w:val="0048578E"/>
    <w:rsid w:val="00485B59"/>
    <w:rsid w:val="00485B96"/>
    <w:rsid w:val="00485EFF"/>
    <w:rsid w:val="00486480"/>
    <w:rsid w:val="0048653B"/>
    <w:rsid w:val="004868FD"/>
    <w:rsid w:val="00486AE3"/>
    <w:rsid w:val="0048708E"/>
    <w:rsid w:val="004917BE"/>
    <w:rsid w:val="00491CCD"/>
    <w:rsid w:val="0049241D"/>
    <w:rsid w:val="00492795"/>
    <w:rsid w:val="00493007"/>
    <w:rsid w:val="0049396D"/>
    <w:rsid w:val="00493EE5"/>
    <w:rsid w:val="0049441C"/>
    <w:rsid w:val="0049501F"/>
    <w:rsid w:val="004963C2"/>
    <w:rsid w:val="004965AF"/>
    <w:rsid w:val="00496C86"/>
    <w:rsid w:val="0049718D"/>
    <w:rsid w:val="004978C9"/>
    <w:rsid w:val="004A0088"/>
    <w:rsid w:val="004A04E2"/>
    <w:rsid w:val="004A0836"/>
    <w:rsid w:val="004A091F"/>
    <w:rsid w:val="004A0B05"/>
    <w:rsid w:val="004A0BB3"/>
    <w:rsid w:val="004A162D"/>
    <w:rsid w:val="004A1750"/>
    <w:rsid w:val="004A2566"/>
    <w:rsid w:val="004A2925"/>
    <w:rsid w:val="004A2999"/>
    <w:rsid w:val="004A2F45"/>
    <w:rsid w:val="004A3185"/>
    <w:rsid w:val="004A372D"/>
    <w:rsid w:val="004A3A30"/>
    <w:rsid w:val="004A3CB5"/>
    <w:rsid w:val="004A3E19"/>
    <w:rsid w:val="004A4278"/>
    <w:rsid w:val="004A45FF"/>
    <w:rsid w:val="004A5730"/>
    <w:rsid w:val="004A58F8"/>
    <w:rsid w:val="004A5BE2"/>
    <w:rsid w:val="004A5CEC"/>
    <w:rsid w:val="004A5F7B"/>
    <w:rsid w:val="004A609F"/>
    <w:rsid w:val="004A60D5"/>
    <w:rsid w:val="004A6255"/>
    <w:rsid w:val="004A6E45"/>
    <w:rsid w:val="004A6F64"/>
    <w:rsid w:val="004A710E"/>
    <w:rsid w:val="004A7DF9"/>
    <w:rsid w:val="004B00DF"/>
    <w:rsid w:val="004B0D3F"/>
    <w:rsid w:val="004B10ED"/>
    <w:rsid w:val="004B135A"/>
    <w:rsid w:val="004B17D7"/>
    <w:rsid w:val="004B2007"/>
    <w:rsid w:val="004B2885"/>
    <w:rsid w:val="004B2B76"/>
    <w:rsid w:val="004B3DD5"/>
    <w:rsid w:val="004B3EE5"/>
    <w:rsid w:val="004B4594"/>
    <w:rsid w:val="004B4690"/>
    <w:rsid w:val="004B4AD8"/>
    <w:rsid w:val="004B4E2B"/>
    <w:rsid w:val="004B4E36"/>
    <w:rsid w:val="004B5011"/>
    <w:rsid w:val="004B5292"/>
    <w:rsid w:val="004B5429"/>
    <w:rsid w:val="004B5486"/>
    <w:rsid w:val="004B5929"/>
    <w:rsid w:val="004B60F9"/>
    <w:rsid w:val="004B61EC"/>
    <w:rsid w:val="004B6702"/>
    <w:rsid w:val="004B6D27"/>
    <w:rsid w:val="004B6DD9"/>
    <w:rsid w:val="004B7B41"/>
    <w:rsid w:val="004C04FA"/>
    <w:rsid w:val="004C215A"/>
    <w:rsid w:val="004C22DF"/>
    <w:rsid w:val="004C2304"/>
    <w:rsid w:val="004C2AEF"/>
    <w:rsid w:val="004C2BB8"/>
    <w:rsid w:val="004C3889"/>
    <w:rsid w:val="004C3E53"/>
    <w:rsid w:val="004C4C6F"/>
    <w:rsid w:val="004C52A9"/>
    <w:rsid w:val="004C52BD"/>
    <w:rsid w:val="004C5464"/>
    <w:rsid w:val="004C5495"/>
    <w:rsid w:val="004C5A3E"/>
    <w:rsid w:val="004C5AF9"/>
    <w:rsid w:val="004C5D6A"/>
    <w:rsid w:val="004C6304"/>
    <w:rsid w:val="004C660D"/>
    <w:rsid w:val="004C6F4B"/>
    <w:rsid w:val="004C7A8E"/>
    <w:rsid w:val="004C7C87"/>
    <w:rsid w:val="004C7CCF"/>
    <w:rsid w:val="004D00A5"/>
    <w:rsid w:val="004D026E"/>
    <w:rsid w:val="004D0604"/>
    <w:rsid w:val="004D08EA"/>
    <w:rsid w:val="004D120A"/>
    <w:rsid w:val="004D138D"/>
    <w:rsid w:val="004D16A1"/>
    <w:rsid w:val="004D1CCB"/>
    <w:rsid w:val="004D1F82"/>
    <w:rsid w:val="004D2AD5"/>
    <w:rsid w:val="004D3703"/>
    <w:rsid w:val="004D54DD"/>
    <w:rsid w:val="004D59B6"/>
    <w:rsid w:val="004D6EB8"/>
    <w:rsid w:val="004D7451"/>
    <w:rsid w:val="004D74D8"/>
    <w:rsid w:val="004D7A13"/>
    <w:rsid w:val="004E0008"/>
    <w:rsid w:val="004E0275"/>
    <w:rsid w:val="004E0365"/>
    <w:rsid w:val="004E0AC4"/>
    <w:rsid w:val="004E105C"/>
    <w:rsid w:val="004E1691"/>
    <w:rsid w:val="004E1BE2"/>
    <w:rsid w:val="004E1E92"/>
    <w:rsid w:val="004E219C"/>
    <w:rsid w:val="004E2842"/>
    <w:rsid w:val="004E2AFF"/>
    <w:rsid w:val="004E37F5"/>
    <w:rsid w:val="004E3D4F"/>
    <w:rsid w:val="004E3F77"/>
    <w:rsid w:val="004E4FBE"/>
    <w:rsid w:val="004E4FF5"/>
    <w:rsid w:val="004E54D2"/>
    <w:rsid w:val="004E561B"/>
    <w:rsid w:val="004E5827"/>
    <w:rsid w:val="004E594B"/>
    <w:rsid w:val="004E5A1B"/>
    <w:rsid w:val="004E61EE"/>
    <w:rsid w:val="004E6625"/>
    <w:rsid w:val="004E6B11"/>
    <w:rsid w:val="004E6D8E"/>
    <w:rsid w:val="004E7C2F"/>
    <w:rsid w:val="004E7E5E"/>
    <w:rsid w:val="004E7E73"/>
    <w:rsid w:val="004F0426"/>
    <w:rsid w:val="004F0C0D"/>
    <w:rsid w:val="004F0F0A"/>
    <w:rsid w:val="004F1203"/>
    <w:rsid w:val="004F12B4"/>
    <w:rsid w:val="004F1AA9"/>
    <w:rsid w:val="004F1C10"/>
    <w:rsid w:val="004F1C6B"/>
    <w:rsid w:val="004F2154"/>
    <w:rsid w:val="004F2432"/>
    <w:rsid w:val="004F2B33"/>
    <w:rsid w:val="004F3143"/>
    <w:rsid w:val="004F3306"/>
    <w:rsid w:val="004F336B"/>
    <w:rsid w:val="004F378B"/>
    <w:rsid w:val="004F43B7"/>
    <w:rsid w:val="004F43BB"/>
    <w:rsid w:val="004F4510"/>
    <w:rsid w:val="004F45E8"/>
    <w:rsid w:val="004F4CF4"/>
    <w:rsid w:val="004F5550"/>
    <w:rsid w:val="004F5A27"/>
    <w:rsid w:val="004F5B63"/>
    <w:rsid w:val="004F6FE9"/>
    <w:rsid w:val="004F74F8"/>
    <w:rsid w:val="004F7692"/>
    <w:rsid w:val="004F786C"/>
    <w:rsid w:val="004F7A5D"/>
    <w:rsid w:val="005007C7"/>
    <w:rsid w:val="005009C5"/>
    <w:rsid w:val="00500FD5"/>
    <w:rsid w:val="0050105D"/>
    <w:rsid w:val="00501833"/>
    <w:rsid w:val="00502A73"/>
    <w:rsid w:val="0050420A"/>
    <w:rsid w:val="00504747"/>
    <w:rsid w:val="00506222"/>
    <w:rsid w:val="00506623"/>
    <w:rsid w:val="0050670C"/>
    <w:rsid w:val="00506737"/>
    <w:rsid w:val="00506DFE"/>
    <w:rsid w:val="0050723A"/>
    <w:rsid w:val="00507402"/>
    <w:rsid w:val="0050755A"/>
    <w:rsid w:val="00507F59"/>
    <w:rsid w:val="00507F63"/>
    <w:rsid w:val="0051012A"/>
    <w:rsid w:val="0051095A"/>
    <w:rsid w:val="00510BCE"/>
    <w:rsid w:val="00511027"/>
    <w:rsid w:val="005110EF"/>
    <w:rsid w:val="00511604"/>
    <w:rsid w:val="00511673"/>
    <w:rsid w:val="00511EE1"/>
    <w:rsid w:val="00512573"/>
    <w:rsid w:val="00513D70"/>
    <w:rsid w:val="00513FE9"/>
    <w:rsid w:val="00514ADE"/>
    <w:rsid w:val="0051534D"/>
    <w:rsid w:val="005154EE"/>
    <w:rsid w:val="005158B8"/>
    <w:rsid w:val="005160A6"/>
    <w:rsid w:val="00516C05"/>
    <w:rsid w:val="00516DB0"/>
    <w:rsid w:val="00517058"/>
    <w:rsid w:val="00520AED"/>
    <w:rsid w:val="00520BA3"/>
    <w:rsid w:val="00521187"/>
    <w:rsid w:val="00521791"/>
    <w:rsid w:val="0052202F"/>
    <w:rsid w:val="00522905"/>
    <w:rsid w:val="00522AB5"/>
    <w:rsid w:val="00522D4F"/>
    <w:rsid w:val="00523239"/>
    <w:rsid w:val="00523FFB"/>
    <w:rsid w:val="005244F1"/>
    <w:rsid w:val="00525BA3"/>
    <w:rsid w:val="00525C1A"/>
    <w:rsid w:val="00526178"/>
    <w:rsid w:val="005263D9"/>
    <w:rsid w:val="0052694C"/>
    <w:rsid w:val="00526CC5"/>
    <w:rsid w:val="00526E67"/>
    <w:rsid w:val="005277B2"/>
    <w:rsid w:val="00527ECC"/>
    <w:rsid w:val="005306F4"/>
    <w:rsid w:val="00530844"/>
    <w:rsid w:val="00531297"/>
    <w:rsid w:val="0053135A"/>
    <w:rsid w:val="0053159E"/>
    <w:rsid w:val="0053226A"/>
    <w:rsid w:val="0053274C"/>
    <w:rsid w:val="0053278B"/>
    <w:rsid w:val="00532AC4"/>
    <w:rsid w:val="00532B48"/>
    <w:rsid w:val="005336AE"/>
    <w:rsid w:val="00533AD5"/>
    <w:rsid w:val="00533B36"/>
    <w:rsid w:val="00533BFA"/>
    <w:rsid w:val="00533FCB"/>
    <w:rsid w:val="005341C0"/>
    <w:rsid w:val="00534DDB"/>
    <w:rsid w:val="00535358"/>
    <w:rsid w:val="0053544D"/>
    <w:rsid w:val="00535B54"/>
    <w:rsid w:val="00535D61"/>
    <w:rsid w:val="00535DD1"/>
    <w:rsid w:val="005360B6"/>
    <w:rsid w:val="0053669E"/>
    <w:rsid w:val="00537417"/>
    <w:rsid w:val="00537AA6"/>
    <w:rsid w:val="005404E6"/>
    <w:rsid w:val="005406AB"/>
    <w:rsid w:val="00540E75"/>
    <w:rsid w:val="00541C2D"/>
    <w:rsid w:val="00541CDD"/>
    <w:rsid w:val="00541FC4"/>
    <w:rsid w:val="005428B7"/>
    <w:rsid w:val="00542EAB"/>
    <w:rsid w:val="00543363"/>
    <w:rsid w:val="0054338E"/>
    <w:rsid w:val="0054422D"/>
    <w:rsid w:val="005454A5"/>
    <w:rsid w:val="00545BA3"/>
    <w:rsid w:val="00545EC4"/>
    <w:rsid w:val="00546988"/>
    <w:rsid w:val="00546DDB"/>
    <w:rsid w:val="0054757C"/>
    <w:rsid w:val="0054758C"/>
    <w:rsid w:val="00547F07"/>
    <w:rsid w:val="00550236"/>
    <w:rsid w:val="00550400"/>
    <w:rsid w:val="00551AE9"/>
    <w:rsid w:val="005523F4"/>
    <w:rsid w:val="005523FA"/>
    <w:rsid w:val="00552C43"/>
    <w:rsid w:val="00553228"/>
    <w:rsid w:val="00553359"/>
    <w:rsid w:val="0055380F"/>
    <w:rsid w:val="00553ACE"/>
    <w:rsid w:val="00554301"/>
    <w:rsid w:val="0055467B"/>
    <w:rsid w:val="005549E9"/>
    <w:rsid w:val="00554A7A"/>
    <w:rsid w:val="005554A8"/>
    <w:rsid w:val="00555DDF"/>
    <w:rsid w:val="005560D6"/>
    <w:rsid w:val="005563D2"/>
    <w:rsid w:val="005566C4"/>
    <w:rsid w:val="0055698C"/>
    <w:rsid w:val="00556E7E"/>
    <w:rsid w:val="005570C9"/>
    <w:rsid w:val="0055719C"/>
    <w:rsid w:val="0055746B"/>
    <w:rsid w:val="00560754"/>
    <w:rsid w:val="00561B3F"/>
    <w:rsid w:val="00562481"/>
    <w:rsid w:val="005624F1"/>
    <w:rsid w:val="00562FCD"/>
    <w:rsid w:val="00563AE5"/>
    <w:rsid w:val="005641AC"/>
    <w:rsid w:val="00565F8E"/>
    <w:rsid w:val="00565FE0"/>
    <w:rsid w:val="00566581"/>
    <w:rsid w:val="00566C9F"/>
    <w:rsid w:val="005679D3"/>
    <w:rsid w:val="00567F07"/>
    <w:rsid w:val="00571824"/>
    <w:rsid w:val="00571857"/>
    <w:rsid w:val="0057187B"/>
    <w:rsid w:val="005719C2"/>
    <w:rsid w:val="00571F93"/>
    <w:rsid w:val="005723D6"/>
    <w:rsid w:val="005725E3"/>
    <w:rsid w:val="005731BC"/>
    <w:rsid w:val="005732CB"/>
    <w:rsid w:val="00573533"/>
    <w:rsid w:val="00573547"/>
    <w:rsid w:val="00573CAB"/>
    <w:rsid w:val="005746E0"/>
    <w:rsid w:val="00575904"/>
    <w:rsid w:val="00575D5C"/>
    <w:rsid w:val="00577312"/>
    <w:rsid w:val="00577DC2"/>
    <w:rsid w:val="005811CB"/>
    <w:rsid w:val="005814A1"/>
    <w:rsid w:val="005824B5"/>
    <w:rsid w:val="0058264B"/>
    <w:rsid w:val="00582FC1"/>
    <w:rsid w:val="0058387F"/>
    <w:rsid w:val="005848DE"/>
    <w:rsid w:val="00586D54"/>
    <w:rsid w:val="00586E57"/>
    <w:rsid w:val="0058777F"/>
    <w:rsid w:val="00587D09"/>
    <w:rsid w:val="00587E9B"/>
    <w:rsid w:val="005902CE"/>
    <w:rsid w:val="0059087D"/>
    <w:rsid w:val="00591221"/>
    <w:rsid w:val="0059205B"/>
    <w:rsid w:val="00592564"/>
    <w:rsid w:val="0059329D"/>
    <w:rsid w:val="005945CE"/>
    <w:rsid w:val="00594823"/>
    <w:rsid w:val="00594B98"/>
    <w:rsid w:val="00594F82"/>
    <w:rsid w:val="00595894"/>
    <w:rsid w:val="00595B17"/>
    <w:rsid w:val="00596356"/>
    <w:rsid w:val="00596463"/>
    <w:rsid w:val="00596816"/>
    <w:rsid w:val="00596F1F"/>
    <w:rsid w:val="00597A2B"/>
    <w:rsid w:val="00597C14"/>
    <w:rsid w:val="00597D5C"/>
    <w:rsid w:val="00597F44"/>
    <w:rsid w:val="005A0683"/>
    <w:rsid w:val="005A0CEB"/>
    <w:rsid w:val="005A1735"/>
    <w:rsid w:val="005A1C99"/>
    <w:rsid w:val="005A2097"/>
    <w:rsid w:val="005A25F2"/>
    <w:rsid w:val="005A2791"/>
    <w:rsid w:val="005A2935"/>
    <w:rsid w:val="005A29F4"/>
    <w:rsid w:val="005A2A51"/>
    <w:rsid w:val="005A2A97"/>
    <w:rsid w:val="005A300D"/>
    <w:rsid w:val="005A357F"/>
    <w:rsid w:val="005A377B"/>
    <w:rsid w:val="005A3854"/>
    <w:rsid w:val="005A48D7"/>
    <w:rsid w:val="005A54E0"/>
    <w:rsid w:val="005A62D0"/>
    <w:rsid w:val="005A6672"/>
    <w:rsid w:val="005A674C"/>
    <w:rsid w:val="005A6C76"/>
    <w:rsid w:val="005A7009"/>
    <w:rsid w:val="005B0012"/>
    <w:rsid w:val="005B0055"/>
    <w:rsid w:val="005B0A58"/>
    <w:rsid w:val="005B0B60"/>
    <w:rsid w:val="005B0C27"/>
    <w:rsid w:val="005B0C65"/>
    <w:rsid w:val="005B1E27"/>
    <w:rsid w:val="005B1FFB"/>
    <w:rsid w:val="005B2C64"/>
    <w:rsid w:val="005B2E70"/>
    <w:rsid w:val="005B3630"/>
    <w:rsid w:val="005B3F8D"/>
    <w:rsid w:val="005B43E5"/>
    <w:rsid w:val="005B45D9"/>
    <w:rsid w:val="005B469B"/>
    <w:rsid w:val="005B515B"/>
    <w:rsid w:val="005B57DA"/>
    <w:rsid w:val="005B641E"/>
    <w:rsid w:val="005B66AD"/>
    <w:rsid w:val="005B66F1"/>
    <w:rsid w:val="005B6B3E"/>
    <w:rsid w:val="005B6F55"/>
    <w:rsid w:val="005B7804"/>
    <w:rsid w:val="005B7900"/>
    <w:rsid w:val="005B7F62"/>
    <w:rsid w:val="005C11B4"/>
    <w:rsid w:val="005C155F"/>
    <w:rsid w:val="005C1C08"/>
    <w:rsid w:val="005C1E52"/>
    <w:rsid w:val="005C2088"/>
    <w:rsid w:val="005C271D"/>
    <w:rsid w:val="005C27AA"/>
    <w:rsid w:val="005C2A02"/>
    <w:rsid w:val="005C3597"/>
    <w:rsid w:val="005C3A2C"/>
    <w:rsid w:val="005C3BAA"/>
    <w:rsid w:val="005C3C3E"/>
    <w:rsid w:val="005C3D33"/>
    <w:rsid w:val="005C3F80"/>
    <w:rsid w:val="005C4F6E"/>
    <w:rsid w:val="005C6DFB"/>
    <w:rsid w:val="005C6FC6"/>
    <w:rsid w:val="005C7276"/>
    <w:rsid w:val="005C7755"/>
    <w:rsid w:val="005C77F3"/>
    <w:rsid w:val="005D075C"/>
    <w:rsid w:val="005D077F"/>
    <w:rsid w:val="005D0B30"/>
    <w:rsid w:val="005D101F"/>
    <w:rsid w:val="005D137B"/>
    <w:rsid w:val="005D1DC7"/>
    <w:rsid w:val="005D2050"/>
    <w:rsid w:val="005D21DE"/>
    <w:rsid w:val="005D2B74"/>
    <w:rsid w:val="005D2BCB"/>
    <w:rsid w:val="005D314F"/>
    <w:rsid w:val="005D3557"/>
    <w:rsid w:val="005D359F"/>
    <w:rsid w:val="005D41F8"/>
    <w:rsid w:val="005D422E"/>
    <w:rsid w:val="005D4269"/>
    <w:rsid w:val="005D4B62"/>
    <w:rsid w:val="005D4B8C"/>
    <w:rsid w:val="005D4D2F"/>
    <w:rsid w:val="005D4E38"/>
    <w:rsid w:val="005D4EAC"/>
    <w:rsid w:val="005D5ABE"/>
    <w:rsid w:val="005D5D11"/>
    <w:rsid w:val="005D6879"/>
    <w:rsid w:val="005D6E5D"/>
    <w:rsid w:val="005D7F48"/>
    <w:rsid w:val="005E056E"/>
    <w:rsid w:val="005E0744"/>
    <w:rsid w:val="005E07A5"/>
    <w:rsid w:val="005E10A5"/>
    <w:rsid w:val="005E2B0D"/>
    <w:rsid w:val="005E361E"/>
    <w:rsid w:val="005E385B"/>
    <w:rsid w:val="005E39B8"/>
    <w:rsid w:val="005E418E"/>
    <w:rsid w:val="005E48B0"/>
    <w:rsid w:val="005E4BF4"/>
    <w:rsid w:val="005E4C92"/>
    <w:rsid w:val="005E5B1C"/>
    <w:rsid w:val="005E5C64"/>
    <w:rsid w:val="005E6020"/>
    <w:rsid w:val="005E62C2"/>
    <w:rsid w:val="005E6CA8"/>
    <w:rsid w:val="005E6CDE"/>
    <w:rsid w:val="005E7076"/>
    <w:rsid w:val="005E7D3E"/>
    <w:rsid w:val="005E7DE5"/>
    <w:rsid w:val="005E7F23"/>
    <w:rsid w:val="005F05B4"/>
    <w:rsid w:val="005F0ED4"/>
    <w:rsid w:val="005F1C2B"/>
    <w:rsid w:val="005F215F"/>
    <w:rsid w:val="005F23DE"/>
    <w:rsid w:val="005F288D"/>
    <w:rsid w:val="005F29E7"/>
    <w:rsid w:val="005F2D37"/>
    <w:rsid w:val="005F34D7"/>
    <w:rsid w:val="005F3C0B"/>
    <w:rsid w:val="005F515E"/>
    <w:rsid w:val="005F566E"/>
    <w:rsid w:val="005F5926"/>
    <w:rsid w:val="005F599C"/>
    <w:rsid w:val="005F6BDE"/>
    <w:rsid w:val="00600FC0"/>
    <w:rsid w:val="0060387D"/>
    <w:rsid w:val="00603BA1"/>
    <w:rsid w:val="00603D73"/>
    <w:rsid w:val="00604A68"/>
    <w:rsid w:val="00604CC3"/>
    <w:rsid w:val="006052AF"/>
    <w:rsid w:val="00605851"/>
    <w:rsid w:val="00605F9F"/>
    <w:rsid w:val="00605FE7"/>
    <w:rsid w:val="00606140"/>
    <w:rsid w:val="006062A1"/>
    <w:rsid w:val="006067A0"/>
    <w:rsid w:val="0060705B"/>
    <w:rsid w:val="006075B2"/>
    <w:rsid w:val="006114E2"/>
    <w:rsid w:val="006119A0"/>
    <w:rsid w:val="00611C84"/>
    <w:rsid w:val="00612629"/>
    <w:rsid w:val="00612981"/>
    <w:rsid w:val="00613286"/>
    <w:rsid w:val="0061397C"/>
    <w:rsid w:val="00613A08"/>
    <w:rsid w:val="006147F7"/>
    <w:rsid w:val="0061653C"/>
    <w:rsid w:val="00616847"/>
    <w:rsid w:val="006168A0"/>
    <w:rsid w:val="006170AD"/>
    <w:rsid w:val="0061788E"/>
    <w:rsid w:val="00617BD4"/>
    <w:rsid w:val="00617D06"/>
    <w:rsid w:val="00620484"/>
    <w:rsid w:val="006214B7"/>
    <w:rsid w:val="00621D07"/>
    <w:rsid w:val="00622132"/>
    <w:rsid w:val="00622340"/>
    <w:rsid w:val="00622D65"/>
    <w:rsid w:val="0062310D"/>
    <w:rsid w:val="006236D2"/>
    <w:rsid w:val="006238B0"/>
    <w:rsid w:val="00623EB7"/>
    <w:rsid w:val="006253FB"/>
    <w:rsid w:val="00625C41"/>
    <w:rsid w:val="00626087"/>
    <w:rsid w:val="0062611A"/>
    <w:rsid w:val="006262E9"/>
    <w:rsid w:val="00626AFA"/>
    <w:rsid w:val="00630335"/>
    <w:rsid w:val="006309B1"/>
    <w:rsid w:val="00630AE1"/>
    <w:rsid w:val="006310BC"/>
    <w:rsid w:val="006312E4"/>
    <w:rsid w:val="00631E04"/>
    <w:rsid w:val="00632445"/>
    <w:rsid w:val="0063337B"/>
    <w:rsid w:val="006340B9"/>
    <w:rsid w:val="00635014"/>
    <w:rsid w:val="00635161"/>
    <w:rsid w:val="00635194"/>
    <w:rsid w:val="00635B6C"/>
    <w:rsid w:val="00635DFB"/>
    <w:rsid w:val="0064028F"/>
    <w:rsid w:val="006403CC"/>
    <w:rsid w:val="00640F15"/>
    <w:rsid w:val="006417E6"/>
    <w:rsid w:val="00641BD0"/>
    <w:rsid w:val="00642E23"/>
    <w:rsid w:val="00642E32"/>
    <w:rsid w:val="00643283"/>
    <w:rsid w:val="0064339B"/>
    <w:rsid w:val="00643EC6"/>
    <w:rsid w:val="00644995"/>
    <w:rsid w:val="00644CAC"/>
    <w:rsid w:val="00645AAB"/>
    <w:rsid w:val="00646143"/>
    <w:rsid w:val="0064640C"/>
    <w:rsid w:val="00646689"/>
    <w:rsid w:val="00646894"/>
    <w:rsid w:val="00647108"/>
    <w:rsid w:val="006478E1"/>
    <w:rsid w:val="00647CCE"/>
    <w:rsid w:val="0065027B"/>
    <w:rsid w:val="00650D76"/>
    <w:rsid w:val="00650EBD"/>
    <w:rsid w:val="00650F20"/>
    <w:rsid w:val="00650F57"/>
    <w:rsid w:val="006518E6"/>
    <w:rsid w:val="00651A33"/>
    <w:rsid w:val="00651EE2"/>
    <w:rsid w:val="00652627"/>
    <w:rsid w:val="006534D8"/>
    <w:rsid w:val="006536C7"/>
    <w:rsid w:val="0065396A"/>
    <w:rsid w:val="006539E2"/>
    <w:rsid w:val="00653B66"/>
    <w:rsid w:val="00653C0C"/>
    <w:rsid w:val="0065474E"/>
    <w:rsid w:val="0065512E"/>
    <w:rsid w:val="00655F76"/>
    <w:rsid w:val="006568A0"/>
    <w:rsid w:val="0065690C"/>
    <w:rsid w:val="00656DE1"/>
    <w:rsid w:val="00657AAD"/>
    <w:rsid w:val="00660230"/>
    <w:rsid w:val="00660D23"/>
    <w:rsid w:val="00660E78"/>
    <w:rsid w:val="00661047"/>
    <w:rsid w:val="006610A2"/>
    <w:rsid w:val="0066171E"/>
    <w:rsid w:val="00661A85"/>
    <w:rsid w:val="00661F1C"/>
    <w:rsid w:val="0066213E"/>
    <w:rsid w:val="00662259"/>
    <w:rsid w:val="006627F4"/>
    <w:rsid w:val="0066299B"/>
    <w:rsid w:val="00663342"/>
    <w:rsid w:val="006634EC"/>
    <w:rsid w:val="006635B4"/>
    <w:rsid w:val="006636A3"/>
    <w:rsid w:val="006638C8"/>
    <w:rsid w:val="00663B7D"/>
    <w:rsid w:val="00663CDF"/>
    <w:rsid w:val="006644E8"/>
    <w:rsid w:val="00664847"/>
    <w:rsid w:val="00664D83"/>
    <w:rsid w:val="00665354"/>
    <w:rsid w:val="0066587D"/>
    <w:rsid w:val="006661FB"/>
    <w:rsid w:val="006667DC"/>
    <w:rsid w:val="00666AA0"/>
    <w:rsid w:val="006671D8"/>
    <w:rsid w:val="00667DC8"/>
    <w:rsid w:val="00671068"/>
    <w:rsid w:val="00671B77"/>
    <w:rsid w:val="00672DB1"/>
    <w:rsid w:val="00673056"/>
    <w:rsid w:val="00673C69"/>
    <w:rsid w:val="00673D12"/>
    <w:rsid w:val="00674585"/>
    <w:rsid w:val="006748AA"/>
    <w:rsid w:val="0067522F"/>
    <w:rsid w:val="00675490"/>
    <w:rsid w:val="00675AF8"/>
    <w:rsid w:val="00675E6C"/>
    <w:rsid w:val="00675F05"/>
    <w:rsid w:val="00676BFE"/>
    <w:rsid w:val="00677BAD"/>
    <w:rsid w:val="00677CFF"/>
    <w:rsid w:val="0068019B"/>
    <w:rsid w:val="006803C0"/>
    <w:rsid w:val="00684C3D"/>
    <w:rsid w:val="00684D9D"/>
    <w:rsid w:val="006850F8"/>
    <w:rsid w:val="006854ED"/>
    <w:rsid w:val="006856CF"/>
    <w:rsid w:val="006860C5"/>
    <w:rsid w:val="00686214"/>
    <w:rsid w:val="00686E07"/>
    <w:rsid w:val="0068740F"/>
    <w:rsid w:val="0068751D"/>
    <w:rsid w:val="006875EE"/>
    <w:rsid w:val="00687A39"/>
    <w:rsid w:val="006902C2"/>
    <w:rsid w:val="006902E4"/>
    <w:rsid w:val="006903EF"/>
    <w:rsid w:val="00690720"/>
    <w:rsid w:val="0069080C"/>
    <w:rsid w:val="00690AED"/>
    <w:rsid w:val="006923E7"/>
    <w:rsid w:val="0069310A"/>
    <w:rsid w:val="006936F9"/>
    <w:rsid w:val="0069385C"/>
    <w:rsid w:val="00693DFC"/>
    <w:rsid w:val="00694316"/>
    <w:rsid w:val="0069501A"/>
    <w:rsid w:val="006958F5"/>
    <w:rsid w:val="00695B85"/>
    <w:rsid w:val="00695FC0"/>
    <w:rsid w:val="00696346"/>
    <w:rsid w:val="00696497"/>
    <w:rsid w:val="00696810"/>
    <w:rsid w:val="00696B1C"/>
    <w:rsid w:val="00696B55"/>
    <w:rsid w:val="00696B99"/>
    <w:rsid w:val="00696F27"/>
    <w:rsid w:val="006971F4"/>
    <w:rsid w:val="006A099D"/>
    <w:rsid w:val="006A0C8F"/>
    <w:rsid w:val="006A0CE7"/>
    <w:rsid w:val="006A0E3E"/>
    <w:rsid w:val="006A159A"/>
    <w:rsid w:val="006A18D1"/>
    <w:rsid w:val="006A1A9A"/>
    <w:rsid w:val="006A2127"/>
    <w:rsid w:val="006A3310"/>
    <w:rsid w:val="006A3A43"/>
    <w:rsid w:val="006A3D74"/>
    <w:rsid w:val="006A40B3"/>
    <w:rsid w:val="006A4363"/>
    <w:rsid w:val="006A4933"/>
    <w:rsid w:val="006A4B2A"/>
    <w:rsid w:val="006A4CFB"/>
    <w:rsid w:val="006A4E46"/>
    <w:rsid w:val="006A500B"/>
    <w:rsid w:val="006A594A"/>
    <w:rsid w:val="006A59A3"/>
    <w:rsid w:val="006A5F4B"/>
    <w:rsid w:val="006A65B3"/>
    <w:rsid w:val="006B0673"/>
    <w:rsid w:val="006B1B10"/>
    <w:rsid w:val="006B1C1F"/>
    <w:rsid w:val="006B27E6"/>
    <w:rsid w:val="006B28D6"/>
    <w:rsid w:val="006B336D"/>
    <w:rsid w:val="006B3C0D"/>
    <w:rsid w:val="006B41B2"/>
    <w:rsid w:val="006B47C6"/>
    <w:rsid w:val="006B4C51"/>
    <w:rsid w:val="006B4F8B"/>
    <w:rsid w:val="006B50AC"/>
    <w:rsid w:val="006B562A"/>
    <w:rsid w:val="006B585B"/>
    <w:rsid w:val="006B5EB6"/>
    <w:rsid w:val="006B6157"/>
    <w:rsid w:val="006B6EE7"/>
    <w:rsid w:val="006B757D"/>
    <w:rsid w:val="006B7FD9"/>
    <w:rsid w:val="006C0534"/>
    <w:rsid w:val="006C0959"/>
    <w:rsid w:val="006C0984"/>
    <w:rsid w:val="006C0B44"/>
    <w:rsid w:val="006C0B59"/>
    <w:rsid w:val="006C0BE2"/>
    <w:rsid w:val="006C1806"/>
    <w:rsid w:val="006C19DD"/>
    <w:rsid w:val="006C1D16"/>
    <w:rsid w:val="006C3171"/>
    <w:rsid w:val="006C3A8F"/>
    <w:rsid w:val="006C49FA"/>
    <w:rsid w:val="006C55B6"/>
    <w:rsid w:val="006C5B66"/>
    <w:rsid w:val="006C680D"/>
    <w:rsid w:val="006C69D2"/>
    <w:rsid w:val="006C73C2"/>
    <w:rsid w:val="006C7ADD"/>
    <w:rsid w:val="006C7CE8"/>
    <w:rsid w:val="006C7DD3"/>
    <w:rsid w:val="006D00C4"/>
    <w:rsid w:val="006D0630"/>
    <w:rsid w:val="006D10E6"/>
    <w:rsid w:val="006D1166"/>
    <w:rsid w:val="006D11D4"/>
    <w:rsid w:val="006D1B71"/>
    <w:rsid w:val="006D1F54"/>
    <w:rsid w:val="006D21F1"/>
    <w:rsid w:val="006D2CF3"/>
    <w:rsid w:val="006D3317"/>
    <w:rsid w:val="006D3409"/>
    <w:rsid w:val="006D4637"/>
    <w:rsid w:val="006D4CAD"/>
    <w:rsid w:val="006D544C"/>
    <w:rsid w:val="006D57AF"/>
    <w:rsid w:val="006D5E5C"/>
    <w:rsid w:val="006D6254"/>
    <w:rsid w:val="006D6A64"/>
    <w:rsid w:val="006D6B2F"/>
    <w:rsid w:val="006D6B44"/>
    <w:rsid w:val="006D7341"/>
    <w:rsid w:val="006D7433"/>
    <w:rsid w:val="006D7A62"/>
    <w:rsid w:val="006E01CA"/>
    <w:rsid w:val="006E07A6"/>
    <w:rsid w:val="006E0DFF"/>
    <w:rsid w:val="006E13A7"/>
    <w:rsid w:val="006E1531"/>
    <w:rsid w:val="006E1A20"/>
    <w:rsid w:val="006E234F"/>
    <w:rsid w:val="006E2EC3"/>
    <w:rsid w:val="006E321F"/>
    <w:rsid w:val="006E337C"/>
    <w:rsid w:val="006E33EB"/>
    <w:rsid w:val="006E3938"/>
    <w:rsid w:val="006E3A05"/>
    <w:rsid w:val="006E3AD3"/>
    <w:rsid w:val="006E3C42"/>
    <w:rsid w:val="006E3CE6"/>
    <w:rsid w:val="006E4229"/>
    <w:rsid w:val="006E4828"/>
    <w:rsid w:val="006E4A57"/>
    <w:rsid w:val="006E55FB"/>
    <w:rsid w:val="006E5625"/>
    <w:rsid w:val="006E59C5"/>
    <w:rsid w:val="006E5E2A"/>
    <w:rsid w:val="006E652E"/>
    <w:rsid w:val="006E65DB"/>
    <w:rsid w:val="006E7297"/>
    <w:rsid w:val="006E776C"/>
    <w:rsid w:val="006F086A"/>
    <w:rsid w:val="006F1124"/>
    <w:rsid w:val="006F1326"/>
    <w:rsid w:val="006F14A3"/>
    <w:rsid w:val="006F169A"/>
    <w:rsid w:val="006F1D07"/>
    <w:rsid w:val="006F266C"/>
    <w:rsid w:val="006F28A1"/>
    <w:rsid w:val="006F3030"/>
    <w:rsid w:val="006F3803"/>
    <w:rsid w:val="006F3E88"/>
    <w:rsid w:val="006F3F87"/>
    <w:rsid w:val="006F4B2E"/>
    <w:rsid w:val="006F5022"/>
    <w:rsid w:val="006F5403"/>
    <w:rsid w:val="006F5B34"/>
    <w:rsid w:val="006F63C5"/>
    <w:rsid w:val="006F68B1"/>
    <w:rsid w:val="006F6C5F"/>
    <w:rsid w:val="006F775B"/>
    <w:rsid w:val="00700262"/>
    <w:rsid w:val="00701166"/>
    <w:rsid w:val="0070243E"/>
    <w:rsid w:val="007028C3"/>
    <w:rsid w:val="00702D6D"/>
    <w:rsid w:val="00703657"/>
    <w:rsid w:val="00703815"/>
    <w:rsid w:val="0070390F"/>
    <w:rsid w:val="00703F16"/>
    <w:rsid w:val="00703F6C"/>
    <w:rsid w:val="00705ABF"/>
    <w:rsid w:val="00705DBF"/>
    <w:rsid w:val="00706186"/>
    <w:rsid w:val="00706D2A"/>
    <w:rsid w:val="00706E95"/>
    <w:rsid w:val="00706F52"/>
    <w:rsid w:val="00707940"/>
    <w:rsid w:val="00707BCA"/>
    <w:rsid w:val="00707D22"/>
    <w:rsid w:val="00710EA9"/>
    <w:rsid w:val="007110CB"/>
    <w:rsid w:val="0071118C"/>
    <w:rsid w:val="00711B33"/>
    <w:rsid w:val="00711F61"/>
    <w:rsid w:val="0071229B"/>
    <w:rsid w:val="007122D7"/>
    <w:rsid w:val="007125CB"/>
    <w:rsid w:val="00712DCB"/>
    <w:rsid w:val="007147D8"/>
    <w:rsid w:val="0071488B"/>
    <w:rsid w:val="00714C5B"/>
    <w:rsid w:val="00715086"/>
    <w:rsid w:val="007152CE"/>
    <w:rsid w:val="007154B4"/>
    <w:rsid w:val="00715B3E"/>
    <w:rsid w:val="00715D62"/>
    <w:rsid w:val="0071653C"/>
    <w:rsid w:val="0071665C"/>
    <w:rsid w:val="00716CDE"/>
    <w:rsid w:val="007170CA"/>
    <w:rsid w:val="0071735E"/>
    <w:rsid w:val="00717DB3"/>
    <w:rsid w:val="007203D0"/>
    <w:rsid w:val="00720581"/>
    <w:rsid w:val="00720942"/>
    <w:rsid w:val="007218E6"/>
    <w:rsid w:val="007218FA"/>
    <w:rsid w:val="007219C4"/>
    <w:rsid w:val="00721F35"/>
    <w:rsid w:val="007223CE"/>
    <w:rsid w:val="00722A6D"/>
    <w:rsid w:val="00722B8D"/>
    <w:rsid w:val="00723E2D"/>
    <w:rsid w:val="00723E5C"/>
    <w:rsid w:val="007241F4"/>
    <w:rsid w:val="0072425F"/>
    <w:rsid w:val="00725A46"/>
    <w:rsid w:val="00725C79"/>
    <w:rsid w:val="007267C3"/>
    <w:rsid w:val="00726D73"/>
    <w:rsid w:val="00727443"/>
    <w:rsid w:val="00727664"/>
    <w:rsid w:val="007278EF"/>
    <w:rsid w:val="00727C4E"/>
    <w:rsid w:val="00727D05"/>
    <w:rsid w:val="00730916"/>
    <w:rsid w:val="00730DE1"/>
    <w:rsid w:val="0073131B"/>
    <w:rsid w:val="00731973"/>
    <w:rsid w:val="0073217B"/>
    <w:rsid w:val="007329F8"/>
    <w:rsid w:val="00732EBE"/>
    <w:rsid w:val="00733566"/>
    <w:rsid w:val="00734F7C"/>
    <w:rsid w:val="00734FB3"/>
    <w:rsid w:val="007359FE"/>
    <w:rsid w:val="0073621B"/>
    <w:rsid w:val="00736BAC"/>
    <w:rsid w:val="00736CF0"/>
    <w:rsid w:val="00736F84"/>
    <w:rsid w:val="00737137"/>
    <w:rsid w:val="00737639"/>
    <w:rsid w:val="007379EB"/>
    <w:rsid w:val="00740114"/>
    <w:rsid w:val="0074029B"/>
    <w:rsid w:val="00740332"/>
    <w:rsid w:val="00740348"/>
    <w:rsid w:val="00740465"/>
    <w:rsid w:val="0074046E"/>
    <w:rsid w:val="00740ACD"/>
    <w:rsid w:val="00740BDB"/>
    <w:rsid w:val="00742F7D"/>
    <w:rsid w:val="00743E61"/>
    <w:rsid w:val="00744863"/>
    <w:rsid w:val="00744ADC"/>
    <w:rsid w:val="00746059"/>
    <w:rsid w:val="007465D6"/>
    <w:rsid w:val="007513E7"/>
    <w:rsid w:val="00751B20"/>
    <w:rsid w:val="00751D91"/>
    <w:rsid w:val="0075201C"/>
    <w:rsid w:val="007526B4"/>
    <w:rsid w:val="00752ABB"/>
    <w:rsid w:val="00752E29"/>
    <w:rsid w:val="00753AD0"/>
    <w:rsid w:val="00753C00"/>
    <w:rsid w:val="00753C74"/>
    <w:rsid w:val="00753DA4"/>
    <w:rsid w:val="007545FD"/>
    <w:rsid w:val="007548B1"/>
    <w:rsid w:val="007548FE"/>
    <w:rsid w:val="00754B8C"/>
    <w:rsid w:val="00754EC4"/>
    <w:rsid w:val="00754F65"/>
    <w:rsid w:val="007553E2"/>
    <w:rsid w:val="0075549A"/>
    <w:rsid w:val="00755587"/>
    <w:rsid w:val="00755E50"/>
    <w:rsid w:val="00755FE7"/>
    <w:rsid w:val="00756D64"/>
    <w:rsid w:val="00757709"/>
    <w:rsid w:val="00757D30"/>
    <w:rsid w:val="00757D91"/>
    <w:rsid w:val="00760B33"/>
    <w:rsid w:val="007610E9"/>
    <w:rsid w:val="0076159F"/>
    <w:rsid w:val="00761989"/>
    <w:rsid w:val="00761D62"/>
    <w:rsid w:val="007620C0"/>
    <w:rsid w:val="00762999"/>
    <w:rsid w:val="007629B6"/>
    <w:rsid w:val="0076333C"/>
    <w:rsid w:val="00764379"/>
    <w:rsid w:val="00764443"/>
    <w:rsid w:val="007645E4"/>
    <w:rsid w:val="00764BA2"/>
    <w:rsid w:val="00764C0B"/>
    <w:rsid w:val="007652D6"/>
    <w:rsid w:val="00766181"/>
    <w:rsid w:val="007661BE"/>
    <w:rsid w:val="0076695B"/>
    <w:rsid w:val="00766FC9"/>
    <w:rsid w:val="00767770"/>
    <w:rsid w:val="00767CB9"/>
    <w:rsid w:val="00770C67"/>
    <w:rsid w:val="007722FC"/>
    <w:rsid w:val="00772592"/>
    <w:rsid w:val="007739FE"/>
    <w:rsid w:val="007741AE"/>
    <w:rsid w:val="007744E5"/>
    <w:rsid w:val="00774A06"/>
    <w:rsid w:val="007758AE"/>
    <w:rsid w:val="00775AE6"/>
    <w:rsid w:val="00775EB2"/>
    <w:rsid w:val="007760F6"/>
    <w:rsid w:val="0077646C"/>
    <w:rsid w:val="00776AE4"/>
    <w:rsid w:val="00777491"/>
    <w:rsid w:val="0077756B"/>
    <w:rsid w:val="00777589"/>
    <w:rsid w:val="00777D9A"/>
    <w:rsid w:val="00780450"/>
    <w:rsid w:val="0078049B"/>
    <w:rsid w:val="0078061F"/>
    <w:rsid w:val="00780AD4"/>
    <w:rsid w:val="00784A67"/>
    <w:rsid w:val="00785893"/>
    <w:rsid w:val="00785A34"/>
    <w:rsid w:val="00785FC7"/>
    <w:rsid w:val="00786354"/>
    <w:rsid w:val="00786E68"/>
    <w:rsid w:val="007870D9"/>
    <w:rsid w:val="007875A6"/>
    <w:rsid w:val="00787ABE"/>
    <w:rsid w:val="00787AE8"/>
    <w:rsid w:val="00787BB4"/>
    <w:rsid w:val="00787C23"/>
    <w:rsid w:val="00787F47"/>
    <w:rsid w:val="00787F8C"/>
    <w:rsid w:val="00790DE7"/>
    <w:rsid w:val="00790F10"/>
    <w:rsid w:val="00791176"/>
    <w:rsid w:val="007911D4"/>
    <w:rsid w:val="0079193D"/>
    <w:rsid w:val="00791B5A"/>
    <w:rsid w:val="0079226C"/>
    <w:rsid w:val="007929AC"/>
    <w:rsid w:val="00792C36"/>
    <w:rsid w:val="0079366A"/>
    <w:rsid w:val="00793EC0"/>
    <w:rsid w:val="007947B7"/>
    <w:rsid w:val="00795000"/>
    <w:rsid w:val="00795D8E"/>
    <w:rsid w:val="007966AE"/>
    <w:rsid w:val="0079711F"/>
    <w:rsid w:val="00797637"/>
    <w:rsid w:val="00797FAF"/>
    <w:rsid w:val="007A00F1"/>
    <w:rsid w:val="007A01B6"/>
    <w:rsid w:val="007A0361"/>
    <w:rsid w:val="007A0CF4"/>
    <w:rsid w:val="007A0E74"/>
    <w:rsid w:val="007A13B3"/>
    <w:rsid w:val="007A210F"/>
    <w:rsid w:val="007A267D"/>
    <w:rsid w:val="007A29E7"/>
    <w:rsid w:val="007A3879"/>
    <w:rsid w:val="007A3CB0"/>
    <w:rsid w:val="007A3E3D"/>
    <w:rsid w:val="007A4031"/>
    <w:rsid w:val="007A45DD"/>
    <w:rsid w:val="007A4BC6"/>
    <w:rsid w:val="007A5117"/>
    <w:rsid w:val="007A5903"/>
    <w:rsid w:val="007A5F7D"/>
    <w:rsid w:val="007A62F7"/>
    <w:rsid w:val="007A6B9B"/>
    <w:rsid w:val="007A7775"/>
    <w:rsid w:val="007A7E66"/>
    <w:rsid w:val="007A7EA4"/>
    <w:rsid w:val="007B047C"/>
    <w:rsid w:val="007B04CB"/>
    <w:rsid w:val="007B13FE"/>
    <w:rsid w:val="007B1D00"/>
    <w:rsid w:val="007B35C1"/>
    <w:rsid w:val="007B3C7D"/>
    <w:rsid w:val="007B5136"/>
    <w:rsid w:val="007B55D4"/>
    <w:rsid w:val="007B5ACF"/>
    <w:rsid w:val="007B5B84"/>
    <w:rsid w:val="007B6756"/>
    <w:rsid w:val="007B7145"/>
    <w:rsid w:val="007B732A"/>
    <w:rsid w:val="007C0146"/>
    <w:rsid w:val="007C056A"/>
    <w:rsid w:val="007C1487"/>
    <w:rsid w:val="007C1A7D"/>
    <w:rsid w:val="007C1CF8"/>
    <w:rsid w:val="007C1DF0"/>
    <w:rsid w:val="007C2035"/>
    <w:rsid w:val="007C2553"/>
    <w:rsid w:val="007C2FFE"/>
    <w:rsid w:val="007C3B14"/>
    <w:rsid w:val="007C44D8"/>
    <w:rsid w:val="007C4551"/>
    <w:rsid w:val="007C4956"/>
    <w:rsid w:val="007C49C3"/>
    <w:rsid w:val="007C5607"/>
    <w:rsid w:val="007C64AB"/>
    <w:rsid w:val="007C68A1"/>
    <w:rsid w:val="007C68D1"/>
    <w:rsid w:val="007C6BAC"/>
    <w:rsid w:val="007C7037"/>
    <w:rsid w:val="007C7F87"/>
    <w:rsid w:val="007D125B"/>
    <w:rsid w:val="007D1550"/>
    <w:rsid w:val="007D1DB6"/>
    <w:rsid w:val="007D215D"/>
    <w:rsid w:val="007D2AB1"/>
    <w:rsid w:val="007D2F6E"/>
    <w:rsid w:val="007D4AF8"/>
    <w:rsid w:val="007D4BC4"/>
    <w:rsid w:val="007D4DC5"/>
    <w:rsid w:val="007D4F1B"/>
    <w:rsid w:val="007D5153"/>
    <w:rsid w:val="007D537F"/>
    <w:rsid w:val="007D56D8"/>
    <w:rsid w:val="007D5B3E"/>
    <w:rsid w:val="007D5C19"/>
    <w:rsid w:val="007D5CC1"/>
    <w:rsid w:val="007D5CD6"/>
    <w:rsid w:val="007D5D28"/>
    <w:rsid w:val="007D5ED8"/>
    <w:rsid w:val="007D5F21"/>
    <w:rsid w:val="007D688F"/>
    <w:rsid w:val="007D68D8"/>
    <w:rsid w:val="007D75DD"/>
    <w:rsid w:val="007D7660"/>
    <w:rsid w:val="007D7761"/>
    <w:rsid w:val="007D7E08"/>
    <w:rsid w:val="007D7F83"/>
    <w:rsid w:val="007E07E6"/>
    <w:rsid w:val="007E0AE6"/>
    <w:rsid w:val="007E1C17"/>
    <w:rsid w:val="007E1E3D"/>
    <w:rsid w:val="007E291D"/>
    <w:rsid w:val="007E2DF3"/>
    <w:rsid w:val="007E2FFA"/>
    <w:rsid w:val="007E34AD"/>
    <w:rsid w:val="007E35F3"/>
    <w:rsid w:val="007E48D6"/>
    <w:rsid w:val="007E4EF7"/>
    <w:rsid w:val="007E5215"/>
    <w:rsid w:val="007E5322"/>
    <w:rsid w:val="007E63FD"/>
    <w:rsid w:val="007E684E"/>
    <w:rsid w:val="007E6916"/>
    <w:rsid w:val="007E724B"/>
    <w:rsid w:val="007F004E"/>
    <w:rsid w:val="007F01F0"/>
    <w:rsid w:val="007F0246"/>
    <w:rsid w:val="007F0376"/>
    <w:rsid w:val="007F04FB"/>
    <w:rsid w:val="007F082F"/>
    <w:rsid w:val="007F0AA7"/>
    <w:rsid w:val="007F0FE6"/>
    <w:rsid w:val="007F1BB7"/>
    <w:rsid w:val="007F231B"/>
    <w:rsid w:val="007F250A"/>
    <w:rsid w:val="007F254B"/>
    <w:rsid w:val="007F2D17"/>
    <w:rsid w:val="007F32EC"/>
    <w:rsid w:val="007F3383"/>
    <w:rsid w:val="007F34D8"/>
    <w:rsid w:val="007F3C53"/>
    <w:rsid w:val="007F3DD9"/>
    <w:rsid w:val="007F3E8A"/>
    <w:rsid w:val="007F4A8F"/>
    <w:rsid w:val="007F5908"/>
    <w:rsid w:val="007F5A19"/>
    <w:rsid w:val="007F5ECF"/>
    <w:rsid w:val="007F5F4D"/>
    <w:rsid w:val="007F5F4F"/>
    <w:rsid w:val="007F6449"/>
    <w:rsid w:val="007F68C9"/>
    <w:rsid w:val="007F7314"/>
    <w:rsid w:val="007F73BD"/>
    <w:rsid w:val="007F7537"/>
    <w:rsid w:val="007F75DC"/>
    <w:rsid w:val="007F761D"/>
    <w:rsid w:val="007F78DA"/>
    <w:rsid w:val="007F7AAE"/>
    <w:rsid w:val="00800D57"/>
    <w:rsid w:val="008014D7"/>
    <w:rsid w:val="00801710"/>
    <w:rsid w:val="00801856"/>
    <w:rsid w:val="008018F5"/>
    <w:rsid w:val="008020A0"/>
    <w:rsid w:val="00802145"/>
    <w:rsid w:val="008022E4"/>
    <w:rsid w:val="008027A1"/>
    <w:rsid w:val="00803148"/>
    <w:rsid w:val="00803310"/>
    <w:rsid w:val="0080354F"/>
    <w:rsid w:val="00803C55"/>
    <w:rsid w:val="00804472"/>
    <w:rsid w:val="00804B09"/>
    <w:rsid w:val="008052C4"/>
    <w:rsid w:val="0080573E"/>
    <w:rsid w:val="00805C37"/>
    <w:rsid w:val="00805FB7"/>
    <w:rsid w:val="008067D4"/>
    <w:rsid w:val="00807472"/>
    <w:rsid w:val="0080797C"/>
    <w:rsid w:val="00807D96"/>
    <w:rsid w:val="00807EA3"/>
    <w:rsid w:val="00810D45"/>
    <w:rsid w:val="008113F6"/>
    <w:rsid w:val="008116BE"/>
    <w:rsid w:val="00811722"/>
    <w:rsid w:val="00811832"/>
    <w:rsid w:val="00811A85"/>
    <w:rsid w:val="00811C8F"/>
    <w:rsid w:val="00812121"/>
    <w:rsid w:val="00812312"/>
    <w:rsid w:val="00814E71"/>
    <w:rsid w:val="008151F1"/>
    <w:rsid w:val="008155E9"/>
    <w:rsid w:val="0081609E"/>
    <w:rsid w:val="008161E2"/>
    <w:rsid w:val="008163FD"/>
    <w:rsid w:val="008164E0"/>
    <w:rsid w:val="00816811"/>
    <w:rsid w:val="00816CB7"/>
    <w:rsid w:val="00816E7C"/>
    <w:rsid w:val="0081777B"/>
    <w:rsid w:val="00817EFD"/>
    <w:rsid w:val="008203EA"/>
    <w:rsid w:val="008219FA"/>
    <w:rsid w:val="00821CB3"/>
    <w:rsid w:val="008235DF"/>
    <w:rsid w:val="00823D1D"/>
    <w:rsid w:val="00824125"/>
    <w:rsid w:val="008241B2"/>
    <w:rsid w:val="0082464D"/>
    <w:rsid w:val="0082497C"/>
    <w:rsid w:val="00824D63"/>
    <w:rsid w:val="00826EBA"/>
    <w:rsid w:val="0082791C"/>
    <w:rsid w:val="00827A29"/>
    <w:rsid w:val="00827A30"/>
    <w:rsid w:val="0083071C"/>
    <w:rsid w:val="00830BAD"/>
    <w:rsid w:val="008313A9"/>
    <w:rsid w:val="0083186A"/>
    <w:rsid w:val="00832EF7"/>
    <w:rsid w:val="0083347A"/>
    <w:rsid w:val="00833A16"/>
    <w:rsid w:val="0083430E"/>
    <w:rsid w:val="008346C7"/>
    <w:rsid w:val="008356EB"/>
    <w:rsid w:val="0083608A"/>
    <w:rsid w:val="00836172"/>
    <w:rsid w:val="008370F5"/>
    <w:rsid w:val="008372C6"/>
    <w:rsid w:val="00837468"/>
    <w:rsid w:val="0083792D"/>
    <w:rsid w:val="008405F5"/>
    <w:rsid w:val="00841043"/>
    <w:rsid w:val="008410C1"/>
    <w:rsid w:val="0084169E"/>
    <w:rsid w:val="0084199D"/>
    <w:rsid w:val="008420C3"/>
    <w:rsid w:val="008421C7"/>
    <w:rsid w:val="00842A32"/>
    <w:rsid w:val="00842CC1"/>
    <w:rsid w:val="0084305E"/>
    <w:rsid w:val="00843D42"/>
    <w:rsid w:val="0084442A"/>
    <w:rsid w:val="00844BC8"/>
    <w:rsid w:val="00844CCA"/>
    <w:rsid w:val="008452B4"/>
    <w:rsid w:val="0084592F"/>
    <w:rsid w:val="00845CF6"/>
    <w:rsid w:val="00845D66"/>
    <w:rsid w:val="008460CE"/>
    <w:rsid w:val="008462D3"/>
    <w:rsid w:val="008472E0"/>
    <w:rsid w:val="00850CCA"/>
    <w:rsid w:val="00851082"/>
    <w:rsid w:val="0085198F"/>
    <w:rsid w:val="0085231C"/>
    <w:rsid w:val="0085266D"/>
    <w:rsid w:val="00852857"/>
    <w:rsid w:val="0085291B"/>
    <w:rsid w:val="00852DB1"/>
    <w:rsid w:val="00852F38"/>
    <w:rsid w:val="00853E98"/>
    <w:rsid w:val="008555D3"/>
    <w:rsid w:val="00855FFC"/>
    <w:rsid w:val="00856063"/>
    <w:rsid w:val="008574FC"/>
    <w:rsid w:val="008575A3"/>
    <w:rsid w:val="00857AB0"/>
    <w:rsid w:val="00857CF6"/>
    <w:rsid w:val="008605B6"/>
    <w:rsid w:val="00860D56"/>
    <w:rsid w:val="00860EEC"/>
    <w:rsid w:val="00861059"/>
    <w:rsid w:val="008610FE"/>
    <w:rsid w:val="0086161A"/>
    <w:rsid w:val="0086275A"/>
    <w:rsid w:val="0086286D"/>
    <w:rsid w:val="00862EC8"/>
    <w:rsid w:val="008630B5"/>
    <w:rsid w:val="0086399E"/>
    <w:rsid w:val="008639DC"/>
    <w:rsid w:val="00864136"/>
    <w:rsid w:val="00864332"/>
    <w:rsid w:val="0086444A"/>
    <w:rsid w:val="00864A33"/>
    <w:rsid w:val="00864A5B"/>
    <w:rsid w:val="0086535D"/>
    <w:rsid w:val="008663A6"/>
    <w:rsid w:val="00867B78"/>
    <w:rsid w:val="00870736"/>
    <w:rsid w:val="00870B0B"/>
    <w:rsid w:val="0087363E"/>
    <w:rsid w:val="00873903"/>
    <w:rsid w:val="00873905"/>
    <w:rsid w:val="008748A8"/>
    <w:rsid w:val="00874C34"/>
    <w:rsid w:val="00875456"/>
    <w:rsid w:val="0087548C"/>
    <w:rsid w:val="008769D2"/>
    <w:rsid w:val="008775E6"/>
    <w:rsid w:val="00877A62"/>
    <w:rsid w:val="00877D7E"/>
    <w:rsid w:val="00880FCA"/>
    <w:rsid w:val="0088104D"/>
    <w:rsid w:val="00881640"/>
    <w:rsid w:val="0088172E"/>
    <w:rsid w:val="00881DDC"/>
    <w:rsid w:val="008822F2"/>
    <w:rsid w:val="008824F3"/>
    <w:rsid w:val="0088305B"/>
    <w:rsid w:val="00883805"/>
    <w:rsid w:val="0088392A"/>
    <w:rsid w:val="00883A23"/>
    <w:rsid w:val="00883C50"/>
    <w:rsid w:val="00883CD8"/>
    <w:rsid w:val="008840FA"/>
    <w:rsid w:val="008845F6"/>
    <w:rsid w:val="00884658"/>
    <w:rsid w:val="00884B80"/>
    <w:rsid w:val="00884FA0"/>
    <w:rsid w:val="008852B5"/>
    <w:rsid w:val="00885496"/>
    <w:rsid w:val="008854E3"/>
    <w:rsid w:val="00885950"/>
    <w:rsid w:val="00886321"/>
    <w:rsid w:val="0088647D"/>
    <w:rsid w:val="00886AE2"/>
    <w:rsid w:val="00886BE8"/>
    <w:rsid w:val="00890780"/>
    <w:rsid w:val="00890811"/>
    <w:rsid w:val="0089133F"/>
    <w:rsid w:val="008917CB"/>
    <w:rsid w:val="008917F2"/>
    <w:rsid w:val="00892AC0"/>
    <w:rsid w:val="00892DE0"/>
    <w:rsid w:val="00892E02"/>
    <w:rsid w:val="00894F33"/>
    <w:rsid w:val="00894FB4"/>
    <w:rsid w:val="00895503"/>
    <w:rsid w:val="00896EE4"/>
    <w:rsid w:val="008973F0"/>
    <w:rsid w:val="00897AB6"/>
    <w:rsid w:val="00897ED2"/>
    <w:rsid w:val="008A1981"/>
    <w:rsid w:val="008A1C0F"/>
    <w:rsid w:val="008A1D7C"/>
    <w:rsid w:val="008A1E11"/>
    <w:rsid w:val="008A2F29"/>
    <w:rsid w:val="008A3C0B"/>
    <w:rsid w:val="008A440B"/>
    <w:rsid w:val="008A51E4"/>
    <w:rsid w:val="008A550E"/>
    <w:rsid w:val="008A69F2"/>
    <w:rsid w:val="008A707C"/>
    <w:rsid w:val="008A7285"/>
    <w:rsid w:val="008A7649"/>
    <w:rsid w:val="008A7937"/>
    <w:rsid w:val="008A7B80"/>
    <w:rsid w:val="008B04CF"/>
    <w:rsid w:val="008B053E"/>
    <w:rsid w:val="008B08D2"/>
    <w:rsid w:val="008B0AC7"/>
    <w:rsid w:val="008B0EE1"/>
    <w:rsid w:val="008B12A6"/>
    <w:rsid w:val="008B190E"/>
    <w:rsid w:val="008B23F7"/>
    <w:rsid w:val="008B27BC"/>
    <w:rsid w:val="008B2A1E"/>
    <w:rsid w:val="008B37CA"/>
    <w:rsid w:val="008B4217"/>
    <w:rsid w:val="008B4505"/>
    <w:rsid w:val="008B472B"/>
    <w:rsid w:val="008B5863"/>
    <w:rsid w:val="008B587A"/>
    <w:rsid w:val="008B5FBE"/>
    <w:rsid w:val="008B69D7"/>
    <w:rsid w:val="008B73F2"/>
    <w:rsid w:val="008B7E94"/>
    <w:rsid w:val="008C05C0"/>
    <w:rsid w:val="008C06F4"/>
    <w:rsid w:val="008C0B5D"/>
    <w:rsid w:val="008C0BC1"/>
    <w:rsid w:val="008C106B"/>
    <w:rsid w:val="008C117C"/>
    <w:rsid w:val="008C2205"/>
    <w:rsid w:val="008C2258"/>
    <w:rsid w:val="008C283B"/>
    <w:rsid w:val="008C2855"/>
    <w:rsid w:val="008C2A68"/>
    <w:rsid w:val="008C3482"/>
    <w:rsid w:val="008C3C82"/>
    <w:rsid w:val="008C41E9"/>
    <w:rsid w:val="008C4393"/>
    <w:rsid w:val="008C44E9"/>
    <w:rsid w:val="008C47DF"/>
    <w:rsid w:val="008C4C1B"/>
    <w:rsid w:val="008C4D8B"/>
    <w:rsid w:val="008C5043"/>
    <w:rsid w:val="008C5439"/>
    <w:rsid w:val="008C5FA2"/>
    <w:rsid w:val="008C6128"/>
    <w:rsid w:val="008C63CA"/>
    <w:rsid w:val="008C6ADC"/>
    <w:rsid w:val="008D0626"/>
    <w:rsid w:val="008D0E7E"/>
    <w:rsid w:val="008D0EA2"/>
    <w:rsid w:val="008D18CA"/>
    <w:rsid w:val="008D1D5B"/>
    <w:rsid w:val="008D1EE4"/>
    <w:rsid w:val="008D2417"/>
    <w:rsid w:val="008D251C"/>
    <w:rsid w:val="008D2C73"/>
    <w:rsid w:val="008D33F4"/>
    <w:rsid w:val="008D4366"/>
    <w:rsid w:val="008D4AC7"/>
    <w:rsid w:val="008D641E"/>
    <w:rsid w:val="008D6803"/>
    <w:rsid w:val="008D73B2"/>
    <w:rsid w:val="008D75ED"/>
    <w:rsid w:val="008D7A66"/>
    <w:rsid w:val="008E0C5C"/>
    <w:rsid w:val="008E1004"/>
    <w:rsid w:val="008E1513"/>
    <w:rsid w:val="008E1C73"/>
    <w:rsid w:val="008E2E43"/>
    <w:rsid w:val="008E3BBA"/>
    <w:rsid w:val="008E40E8"/>
    <w:rsid w:val="008E4779"/>
    <w:rsid w:val="008E503B"/>
    <w:rsid w:val="008E5256"/>
    <w:rsid w:val="008E6184"/>
    <w:rsid w:val="008E7013"/>
    <w:rsid w:val="008E70C7"/>
    <w:rsid w:val="008E7876"/>
    <w:rsid w:val="008E7ABC"/>
    <w:rsid w:val="008E7C44"/>
    <w:rsid w:val="008F0003"/>
    <w:rsid w:val="008F0614"/>
    <w:rsid w:val="008F0686"/>
    <w:rsid w:val="008F0B58"/>
    <w:rsid w:val="008F0C71"/>
    <w:rsid w:val="008F0CB8"/>
    <w:rsid w:val="008F0E96"/>
    <w:rsid w:val="008F1252"/>
    <w:rsid w:val="008F1724"/>
    <w:rsid w:val="008F1821"/>
    <w:rsid w:val="008F1AE4"/>
    <w:rsid w:val="008F1DC8"/>
    <w:rsid w:val="008F2F5D"/>
    <w:rsid w:val="008F3220"/>
    <w:rsid w:val="008F450E"/>
    <w:rsid w:val="008F4F89"/>
    <w:rsid w:val="008F5F25"/>
    <w:rsid w:val="008F6329"/>
    <w:rsid w:val="008F63EE"/>
    <w:rsid w:val="008F6435"/>
    <w:rsid w:val="008F643A"/>
    <w:rsid w:val="008F6D77"/>
    <w:rsid w:val="00900478"/>
    <w:rsid w:val="00900B53"/>
    <w:rsid w:val="00901426"/>
    <w:rsid w:val="00901B82"/>
    <w:rsid w:val="00901D1D"/>
    <w:rsid w:val="00901F3D"/>
    <w:rsid w:val="0090208E"/>
    <w:rsid w:val="009025F5"/>
    <w:rsid w:val="00902CAF"/>
    <w:rsid w:val="00902ED0"/>
    <w:rsid w:val="00903C66"/>
    <w:rsid w:val="00903E2B"/>
    <w:rsid w:val="00904254"/>
    <w:rsid w:val="00904385"/>
    <w:rsid w:val="0090447A"/>
    <w:rsid w:val="0090461D"/>
    <w:rsid w:val="009048A0"/>
    <w:rsid w:val="00904C58"/>
    <w:rsid w:val="009052C4"/>
    <w:rsid w:val="00905B9F"/>
    <w:rsid w:val="00907C80"/>
    <w:rsid w:val="00910068"/>
    <w:rsid w:val="009109F2"/>
    <w:rsid w:val="009116C5"/>
    <w:rsid w:val="00911729"/>
    <w:rsid w:val="00911DF2"/>
    <w:rsid w:val="009122A8"/>
    <w:rsid w:val="00912617"/>
    <w:rsid w:val="009127CC"/>
    <w:rsid w:val="00912C28"/>
    <w:rsid w:val="00914286"/>
    <w:rsid w:val="0091484E"/>
    <w:rsid w:val="0091519C"/>
    <w:rsid w:val="0091560B"/>
    <w:rsid w:val="009163A0"/>
    <w:rsid w:val="00916EE9"/>
    <w:rsid w:val="00917613"/>
    <w:rsid w:val="0092066C"/>
    <w:rsid w:val="00920A40"/>
    <w:rsid w:val="00921AAC"/>
    <w:rsid w:val="00922090"/>
    <w:rsid w:val="009225DA"/>
    <w:rsid w:val="0092398B"/>
    <w:rsid w:val="00923B4B"/>
    <w:rsid w:val="00924BAB"/>
    <w:rsid w:val="00925705"/>
    <w:rsid w:val="009258EA"/>
    <w:rsid w:val="00925981"/>
    <w:rsid w:val="00926351"/>
    <w:rsid w:val="009263D1"/>
    <w:rsid w:val="00926DE1"/>
    <w:rsid w:val="0092758A"/>
    <w:rsid w:val="0092782F"/>
    <w:rsid w:val="0093004C"/>
    <w:rsid w:val="009300E8"/>
    <w:rsid w:val="00930157"/>
    <w:rsid w:val="0093038D"/>
    <w:rsid w:val="009303B5"/>
    <w:rsid w:val="00930C85"/>
    <w:rsid w:val="00931A72"/>
    <w:rsid w:val="0093207C"/>
    <w:rsid w:val="0093267E"/>
    <w:rsid w:val="009326E6"/>
    <w:rsid w:val="00932D3C"/>
    <w:rsid w:val="0093341F"/>
    <w:rsid w:val="009340F0"/>
    <w:rsid w:val="009347FC"/>
    <w:rsid w:val="0093502E"/>
    <w:rsid w:val="009354EA"/>
    <w:rsid w:val="00935732"/>
    <w:rsid w:val="009358DF"/>
    <w:rsid w:val="00935C17"/>
    <w:rsid w:val="009363D4"/>
    <w:rsid w:val="009365B4"/>
    <w:rsid w:val="00936718"/>
    <w:rsid w:val="0093676C"/>
    <w:rsid w:val="009367EB"/>
    <w:rsid w:val="00936BCD"/>
    <w:rsid w:val="00936E54"/>
    <w:rsid w:val="009373C1"/>
    <w:rsid w:val="009373FE"/>
    <w:rsid w:val="009374E5"/>
    <w:rsid w:val="009407A2"/>
    <w:rsid w:val="009414D4"/>
    <w:rsid w:val="009418D5"/>
    <w:rsid w:val="00941B0C"/>
    <w:rsid w:val="00941D52"/>
    <w:rsid w:val="009422B4"/>
    <w:rsid w:val="009422F3"/>
    <w:rsid w:val="0094233B"/>
    <w:rsid w:val="00942616"/>
    <w:rsid w:val="009432E5"/>
    <w:rsid w:val="00943954"/>
    <w:rsid w:val="00943F99"/>
    <w:rsid w:val="00944643"/>
    <w:rsid w:val="00944BF9"/>
    <w:rsid w:val="00945535"/>
    <w:rsid w:val="0094615B"/>
    <w:rsid w:val="00946410"/>
    <w:rsid w:val="00947AE5"/>
    <w:rsid w:val="009502F9"/>
    <w:rsid w:val="00951000"/>
    <w:rsid w:val="00951068"/>
    <w:rsid w:val="00951139"/>
    <w:rsid w:val="009514E1"/>
    <w:rsid w:val="0095214C"/>
    <w:rsid w:val="00952709"/>
    <w:rsid w:val="00954506"/>
    <w:rsid w:val="00954C02"/>
    <w:rsid w:val="00954DA2"/>
    <w:rsid w:val="0095501F"/>
    <w:rsid w:val="00955620"/>
    <w:rsid w:val="00955C1F"/>
    <w:rsid w:val="00957013"/>
    <w:rsid w:val="00957283"/>
    <w:rsid w:val="009574A6"/>
    <w:rsid w:val="0096019D"/>
    <w:rsid w:val="0096057C"/>
    <w:rsid w:val="00960F7B"/>
    <w:rsid w:val="009610A9"/>
    <w:rsid w:val="0096121F"/>
    <w:rsid w:val="00961C8B"/>
    <w:rsid w:val="0096325A"/>
    <w:rsid w:val="00963A63"/>
    <w:rsid w:val="009645C3"/>
    <w:rsid w:val="0096509C"/>
    <w:rsid w:val="009653D2"/>
    <w:rsid w:val="009658F7"/>
    <w:rsid w:val="00965AAD"/>
    <w:rsid w:val="009662C2"/>
    <w:rsid w:val="0096673F"/>
    <w:rsid w:val="00966818"/>
    <w:rsid w:val="00966AC7"/>
    <w:rsid w:val="00966CC9"/>
    <w:rsid w:val="0096766D"/>
    <w:rsid w:val="009679F9"/>
    <w:rsid w:val="0097096D"/>
    <w:rsid w:val="00970E38"/>
    <w:rsid w:val="00970F89"/>
    <w:rsid w:val="0097133A"/>
    <w:rsid w:val="009715A1"/>
    <w:rsid w:val="00971882"/>
    <w:rsid w:val="00971CB6"/>
    <w:rsid w:val="00971DAF"/>
    <w:rsid w:val="0097206E"/>
    <w:rsid w:val="009731F7"/>
    <w:rsid w:val="0097410A"/>
    <w:rsid w:val="0097488D"/>
    <w:rsid w:val="00974E6F"/>
    <w:rsid w:val="0097519C"/>
    <w:rsid w:val="009752F8"/>
    <w:rsid w:val="0097565F"/>
    <w:rsid w:val="009763E3"/>
    <w:rsid w:val="009767E9"/>
    <w:rsid w:val="00977342"/>
    <w:rsid w:val="00977357"/>
    <w:rsid w:val="009774E6"/>
    <w:rsid w:val="009774FF"/>
    <w:rsid w:val="00977803"/>
    <w:rsid w:val="00977B7D"/>
    <w:rsid w:val="00977DCD"/>
    <w:rsid w:val="00977EE2"/>
    <w:rsid w:val="00980C9B"/>
    <w:rsid w:val="00980D2C"/>
    <w:rsid w:val="00980E13"/>
    <w:rsid w:val="009812AF"/>
    <w:rsid w:val="00981487"/>
    <w:rsid w:val="0098254E"/>
    <w:rsid w:val="009826C8"/>
    <w:rsid w:val="00982B77"/>
    <w:rsid w:val="009830BF"/>
    <w:rsid w:val="00983932"/>
    <w:rsid w:val="00983A3B"/>
    <w:rsid w:val="009843BD"/>
    <w:rsid w:val="0098468D"/>
    <w:rsid w:val="00984D60"/>
    <w:rsid w:val="00985068"/>
    <w:rsid w:val="0098594C"/>
    <w:rsid w:val="00985B27"/>
    <w:rsid w:val="00985C62"/>
    <w:rsid w:val="00985FC6"/>
    <w:rsid w:val="009867CF"/>
    <w:rsid w:val="00986F90"/>
    <w:rsid w:val="00987898"/>
    <w:rsid w:val="009879DE"/>
    <w:rsid w:val="00987BDA"/>
    <w:rsid w:val="00990C5E"/>
    <w:rsid w:val="009910B5"/>
    <w:rsid w:val="00991381"/>
    <w:rsid w:val="00991E1A"/>
    <w:rsid w:val="0099285E"/>
    <w:rsid w:val="009935CD"/>
    <w:rsid w:val="00994342"/>
    <w:rsid w:val="0099439D"/>
    <w:rsid w:val="00994749"/>
    <w:rsid w:val="0099511B"/>
    <w:rsid w:val="00995475"/>
    <w:rsid w:val="009955DF"/>
    <w:rsid w:val="00995A30"/>
    <w:rsid w:val="00995B07"/>
    <w:rsid w:val="00995CF7"/>
    <w:rsid w:val="00996346"/>
    <w:rsid w:val="00996348"/>
    <w:rsid w:val="009964CD"/>
    <w:rsid w:val="00996749"/>
    <w:rsid w:val="009971DF"/>
    <w:rsid w:val="009979F5"/>
    <w:rsid w:val="009A072A"/>
    <w:rsid w:val="009A1F28"/>
    <w:rsid w:val="009A3564"/>
    <w:rsid w:val="009A374D"/>
    <w:rsid w:val="009A3A74"/>
    <w:rsid w:val="009A3C20"/>
    <w:rsid w:val="009A3CC9"/>
    <w:rsid w:val="009A4036"/>
    <w:rsid w:val="009A4826"/>
    <w:rsid w:val="009A4B6B"/>
    <w:rsid w:val="009A5302"/>
    <w:rsid w:val="009A53C7"/>
    <w:rsid w:val="009A5A44"/>
    <w:rsid w:val="009A6117"/>
    <w:rsid w:val="009A61B7"/>
    <w:rsid w:val="009A6DDF"/>
    <w:rsid w:val="009A73D0"/>
    <w:rsid w:val="009A779E"/>
    <w:rsid w:val="009A7B06"/>
    <w:rsid w:val="009A7D16"/>
    <w:rsid w:val="009B06F4"/>
    <w:rsid w:val="009B0F7F"/>
    <w:rsid w:val="009B103E"/>
    <w:rsid w:val="009B1D22"/>
    <w:rsid w:val="009B2EDA"/>
    <w:rsid w:val="009B2EE5"/>
    <w:rsid w:val="009B480B"/>
    <w:rsid w:val="009B4BE1"/>
    <w:rsid w:val="009B54DA"/>
    <w:rsid w:val="009B5B26"/>
    <w:rsid w:val="009B5C55"/>
    <w:rsid w:val="009B5FE8"/>
    <w:rsid w:val="009B66E4"/>
    <w:rsid w:val="009B6E81"/>
    <w:rsid w:val="009B7634"/>
    <w:rsid w:val="009C04E8"/>
    <w:rsid w:val="009C0DEB"/>
    <w:rsid w:val="009C1241"/>
    <w:rsid w:val="009C1BEC"/>
    <w:rsid w:val="009C370D"/>
    <w:rsid w:val="009C3E32"/>
    <w:rsid w:val="009C43BE"/>
    <w:rsid w:val="009C48A5"/>
    <w:rsid w:val="009C55A4"/>
    <w:rsid w:val="009C7171"/>
    <w:rsid w:val="009C7235"/>
    <w:rsid w:val="009C774D"/>
    <w:rsid w:val="009C778E"/>
    <w:rsid w:val="009C7EC1"/>
    <w:rsid w:val="009D0A38"/>
    <w:rsid w:val="009D0D3C"/>
    <w:rsid w:val="009D134F"/>
    <w:rsid w:val="009D22F7"/>
    <w:rsid w:val="009D2B46"/>
    <w:rsid w:val="009D2E83"/>
    <w:rsid w:val="009D3385"/>
    <w:rsid w:val="009D3633"/>
    <w:rsid w:val="009D3953"/>
    <w:rsid w:val="009D39CF"/>
    <w:rsid w:val="009D39EF"/>
    <w:rsid w:val="009D3A02"/>
    <w:rsid w:val="009D438A"/>
    <w:rsid w:val="009D4F21"/>
    <w:rsid w:val="009D521A"/>
    <w:rsid w:val="009D5227"/>
    <w:rsid w:val="009D6F6B"/>
    <w:rsid w:val="009D6FBF"/>
    <w:rsid w:val="009D717C"/>
    <w:rsid w:val="009D7AC8"/>
    <w:rsid w:val="009D7BBE"/>
    <w:rsid w:val="009E036B"/>
    <w:rsid w:val="009E04B2"/>
    <w:rsid w:val="009E0880"/>
    <w:rsid w:val="009E0E73"/>
    <w:rsid w:val="009E116F"/>
    <w:rsid w:val="009E1867"/>
    <w:rsid w:val="009E1D15"/>
    <w:rsid w:val="009E25FA"/>
    <w:rsid w:val="009E27D3"/>
    <w:rsid w:val="009E45AC"/>
    <w:rsid w:val="009E53F6"/>
    <w:rsid w:val="009E5773"/>
    <w:rsid w:val="009E59E3"/>
    <w:rsid w:val="009E602C"/>
    <w:rsid w:val="009E6868"/>
    <w:rsid w:val="009E68A8"/>
    <w:rsid w:val="009E6DA1"/>
    <w:rsid w:val="009E739A"/>
    <w:rsid w:val="009E78EF"/>
    <w:rsid w:val="009E7997"/>
    <w:rsid w:val="009F0625"/>
    <w:rsid w:val="009F08A5"/>
    <w:rsid w:val="009F2D55"/>
    <w:rsid w:val="009F348C"/>
    <w:rsid w:val="009F360B"/>
    <w:rsid w:val="009F3DB6"/>
    <w:rsid w:val="009F3F98"/>
    <w:rsid w:val="009F42B0"/>
    <w:rsid w:val="009F450F"/>
    <w:rsid w:val="009F5228"/>
    <w:rsid w:val="009F557C"/>
    <w:rsid w:val="009F66C6"/>
    <w:rsid w:val="009F6973"/>
    <w:rsid w:val="009F6C50"/>
    <w:rsid w:val="009F6D33"/>
    <w:rsid w:val="009F70F3"/>
    <w:rsid w:val="009F77C9"/>
    <w:rsid w:val="00A00BD3"/>
    <w:rsid w:val="00A00D13"/>
    <w:rsid w:val="00A018BB"/>
    <w:rsid w:val="00A01CE5"/>
    <w:rsid w:val="00A01E33"/>
    <w:rsid w:val="00A0214C"/>
    <w:rsid w:val="00A0308B"/>
    <w:rsid w:val="00A0431B"/>
    <w:rsid w:val="00A04784"/>
    <w:rsid w:val="00A057F3"/>
    <w:rsid w:val="00A0688A"/>
    <w:rsid w:val="00A06AD3"/>
    <w:rsid w:val="00A06C0C"/>
    <w:rsid w:val="00A06D06"/>
    <w:rsid w:val="00A07973"/>
    <w:rsid w:val="00A07A03"/>
    <w:rsid w:val="00A07D23"/>
    <w:rsid w:val="00A10227"/>
    <w:rsid w:val="00A1049B"/>
    <w:rsid w:val="00A10532"/>
    <w:rsid w:val="00A10845"/>
    <w:rsid w:val="00A10A23"/>
    <w:rsid w:val="00A10ACA"/>
    <w:rsid w:val="00A11118"/>
    <w:rsid w:val="00A11998"/>
    <w:rsid w:val="00A11A2F"/>
    <w:rsid w:val="00A128BF"/>
    <w:rsid w:val="00A128F9"/>
    <w:rsid w:val="00A13649"/>
    <w:rsid w:val="00A13C4A"/>
    <w:rsid w:val="00A143FF"/>
    <w:rsid w:val="00A14A03"/>
    <w:rsid w:val="00A1505C"/>
    <w:rsid w:val="00A15177"/>
    <w:rsid w:val="00A16FFD"/>
    <w:rsid w:val="00A17CDF"/>
    <w:rsid w:val="00A2032B"/>
    <w:rsid w:val="00A204F4"/>
    <w:rsid w:val="00A20AA3"/>
    <w:rsid w:val="00A2127F"/>
    <w:rsid w:val="00A212AA"/>
    <w:rsid w:val="00A222BB"/>
    <w:rsid w:val="00A22715"/>
    <w:rsid w:val="00A22AD1"/>
    <w:rsid w:val="00A22E53"/>
    <w:rsid w:val="00A230B1"/>
    <w:rsid w:val="00A231CF"/>
    <w:rsid w:val="00A23321"/>
    <w:rsid w:val="00A23CCC"/>
    <w:rsid w:val="00A23D28"/>
    <w:rsid w:val="00A240DF"/>
    <w:rsid w:val="00A2478A"/>
    <w:rsid w:val="00A251A2"/>
    <w:rsid w:val="00A2690C"/>
    <w:rsid w:val="00A26B43"/>
    <w:rsid w:val="00A26EE4"/>
    <w:rsid w:val="00A2742A"/>
    <w:rsid w:val="00A3000C"/>
    <w:rsid w:val="00A30F4E"/>
    <w:rsid w:val="00A314F0"/>
    <w:rsid w:val="00A3186B"/>
    <w:rsid w:val="00A325A3"/>
    <w:rsid w:val="00A3287A"/>
    <w:rsid w:val="00A33024"/>
    <w:rsid w:val="00A33CFE"/>
    <w:rsid w:val="00A34376"/>
    <w:rsid w:val="00A34DF5"/>
    <w:rsid w:val="00A353FB"/>
    <w:rsid w:val="00A35504"/>
    <w:rsid w:val="00A35693"/>
    <w:rsid w:val="00A35AFC"/>
    <w:rsid w:val="00A35EDE"/>
    <w:rsid w:val="00A36988"/>
    <w:rsid w:val="00A3750C"/>
    <w:rsid w:val="00A40166"/>
    <w:rsid w:val="00A40D8D"/>
    <w:rsid w:val="00A41088"/>
    <w:rsid w:val="00A4196F"/>
    <w:rsid w:val="00A41FFF"/>
    <w:rsid w:val="00A4207C"/>
    <w:rsid w:val="00A42384"/>
    <w:rsid w:val="00A42650"/>
    <w:rsid w:val="00A42A19"/>
    <w:rsid w:val="00A43053"/>
    <w:rsid w:val="00A435E1"/>
    <w:rsid w:val="00A436F6"/>
    <w:rsid w:val="00A4400C"/>
    <w:rsid w:val="00A44368"/>
    <w:rsid w:val="00A44BF4"/>
    <w:rsid w:val="00A45E8F"/>
    <w:rsid w:val="00A46E8E"/>
    <w:rsid w:val="00A471AF"/>
    <w:rsid w:val="00A47A3E"/>
    <w:rsid w:val="00A47B62"/>
    <w:rsid w:val="00A5004A"/>
    <w:rsid w:val="00A50A89"/>
    <w:rsid w:val="00A50BFD"/>
    <w:rsid w:val="00A511C1"/>
    <w:rsid w:val="00A51FA0"/>
    <w:rsid w:val="00A52096"/>
    <w:rsid w:val="00A543EA"/>
    <w:rsid w:val="00A54484"/>
    <w:rsid w:val="00A54486"/>
    <w:rsid w:val="00A54B6E"/>
    <w:rsid w:val="00A54CD4"/>
    <w:rsid w:val="00A5512E"/>
    <w:rsid w:val="00A55185"/>
    <w:rsid w:val="00A56AF5"/>
    <w:rsid w:val="00A57335"/>
    <w:rsid w:val="00A57ECE"/>
    <w:rsid w:val="00A600F5"/>
    <w:rsid w:val="00A602EB"/>
    <w:rsid w:val="00A621C5"/>
    <w:rsid w:val="00A62213"/>
    <w:rsid w:val="00A627A3"/>
    <w:rsid w:val="00A6382C"/>
    <w:rsid w:val="00A63BDE"/>
    <w:rsid w:val="00A63D0F"/>
    <w:rsid w:val="00A64006"/>
    <w:rsid w:val="00A65223"/>
    <w:rsid w:val="00A65A2F"/>
    <w:rsid w:val="00A669DB"/>
    <w:rsid w:val="00A66D45"/>
    <w:rsid w:val="00A66F9F"/>
    <w:rsid w:val="00A67730"/>
    <w:rsid w:val="00A702E4"/>
    <w:rsid w:val="00A703F6"/>
    <w:rsid w:val="00A704B5"/>
    <w:rsid w:val="00A70566"/>
    <w:rsid w:val="00A70A94"/>
    <w:rsid w:val="00A71B60"/>
    <w:rsid w:val="00A71E92"/>
    <w:rsid w:val="00A72983"/>
    <w:rsid w:val="00A72B3E"/>
    <w:rsid w:val="00A73B4D"/>
    <w:rsid w:val="00A7451A"/>
    <w:rsid w:val="00A746B9"/>
    <w:rsid w:val="00A74DF2"/>
    <w:rsid w:val="00A758A7"/>
    <w:rsid w:val="00A760DB"/>
    <w:rsid w:val="00A7621B"/>
    <w:rsid w:val="00A76B5E"/>
    <w:rsid w:val="00A7737F"/>
    <w:rsid w:val="00A77C14"/>
    <w:rsid w:val="00A77E45"/>
    <w:rsid w:val="00A803B7"/>
    <w:rsid w:val="00A806F5"/>
    <w:rsid w:val="00A81527"/>
    <w:rsid w:val="00A823CB"/>
    <w:rsid w:val="00A83991"/>
    <w:rsid w:val="00A8432C"/>
    <w:rsid w:val="00A8477B"/>
    <w:rsid w:val="00A863EE"/>
    <w:rsid w:val="00A8659F"/>
    <w:rsid w:val="00A8668F"/>
    <w:rsid w:val="00A86AC6"/>
    <w:rsid w:val="00A86C8F"/>
    <w:rsid w:val="00A87220"/>
    <w:rsid w:val="00A87404"/>
    <w:rsid w:val="00A9015F"/>
    <w:rsid w:val="00A904AE"/>
    <w:rsid w:val="00A90DEE"/>
    <w:rsid w:val="00A914FF"/>
    <w:rsid w:val="00A923E6"/>
    <w:rsid w:val="00A926CD"/>
    <w:rsid w:val="00A92A53"/>
    <w:rsid w:val="00A93768"/>
    <w:rsid w:val="00A94569"/>
    <w:rsid w:val="00A94724"/>
    <w:rsid w:val="00A9479A"/>
    <w:rsid w:val="00A95AA4"/>
    <w:rsid w:val="00A96BC1"/>
    <w:rsid w:val="00A97A15"/>
    <w:rsid w:val="00AA0256"/>
    <w:rsid w:val="00AA0C1C"/>
    <w:rsid w:val="00AA129B"/>
    <w:rsid w:val="00AA1BDA"/>
    <w:rsid w:val="00AA1E92"/>
    <w:rsid w:val="00AA28B8"/>
    <w:rsid w:val="00AA2B2A"/>
    <w:rsid w:val="00AA2DEF"/>
    <w:rsid w:val="00AA3086"/>
    <w:rsid w:val="00AA34FB"/>
    <w:rsid w:val="00AA3CB5"/>
    <w:rsid w:val="00AA3FF8"/>
    <w:rsid w:val="00AA40F2"/>
    <w:rsid w:val="00AA4335"/>
    <w:rsid w:val="00AA45A8"/>
    <w:rsid w:val="00AA4A42"/>
    <w:rsid w:val="00AA5176"/>
    <w:rsid w:val="00AA5BF1"/>
    <w:rsid w:val="00AA5D23"/>
    <w:rsid w:val="00AA67D4"/>
    <w:rsid w:val="00AA6F8C"/>
    <w:rsid w:val="00AA70D2"/>
    <w:rsid w:val="00AA75DD"/>
    <w:rsid w:val="00AA793F"/>
    <w:rsid w:val="00AA7D27"/>
    <w:rsid w:val="00AB04FA"/>
    <w:rsid w:val="00AB06AC"/>
    <w:rsid w:val="00AB079A"/>
    <w:rsid w:val="00AB1208"/>
    <w:rsid w:val="00AB18A5"/>
    <w:rsid w:val="00AB3029"/>
    <w:rsid w:val="00AB37B7"/>
    <w:rsid w:val="00AB3B58"/>
    <w:rsid w:val="00AB3C6B"/>
    <w:rsid w:val="00AB3CDD"/>
    <w:rsid w:val="00AB3D4A"/>
    <w:rsid w:val="00AB3E7D"/>
    <w:rsid w:val="00AB43EC"/>
    <w:rsid w:val="00AB5040"/>
    <w:rsid w:val="00AB579A"/>
    <w:rsid w:val="00AB57F6"/>
    <w:rsid w:val="00AB651C"/>
    <w:rsid w:val="00AB66AD"/>
    <w:rsid w:val="00AB7274"/>
    <w:rsid w:val="00AB7430"/>
    <w:rsid w:val="00AB7AD1"/>
    <w:rsid w:val="00AC0F0D"/>
    <w:rsid w:val="00AC1AAC"/>
    <w:rsid w:val="00AC2EDF"/>
    <w:rsid w:val="00AC30D8"/>
    <w:rsid w:val="00AC3258"/>
    <w:rsid w:val="00AC37A8"/>
    <w:rsid w:val="00AC3822"/>
    <w:rsid w:val="00AC403B"/>
    <w:rsid w:val="00AC4A14"/>
    <w:rsid w:val="00AC4ABD"/>
    <w:rsid w:val="00AC4CEA"/>
    <w:rsid w:val="00AC4DDB"/>
    <w:rsid w:val="00AC5048"/>
    <w:rsid w:val="00AC504C"/>
    <w:rsid w:val="00AC58D5"/>
    <w:rsid w:val="00AC5B52"/>
    <w:rsid w:val="00AC5E4D"/>
    <w:rsid w:val="00AC6A02"/>
    <w:rsid w:val="00AC6DBC"/>
    <w:rsid w:val="00AC6DF4"/>
    <w:rsid w:val="00AC783B"/>
    <w:rsid w:val="00AC78BB"/>
    <w:rsid w:val="00AC7F1A"/>
    <w:rsid w:val="00AC7FBF"/>
    <w:rsid w:val="00AD0590"/>
    <w:rsid w:val="00AD0E7C"/>
    <w:rsid w:val="00AD19A5"/>
    <w:rsid w:val="00AD1E1F"/>
    <w:rsid w:val="00AD307C"/>
    <w:rsid w:val="00AD3B0E"/>
    <w:rsid w:val="00AD3BB9"/>
    <w:rsid w:val="00AD67E9"/>
    <w:rsid w:val="00AD78CC"/>
    <w:rsid w:val="00AE05C7"/>
    <w:rsid w:val="00AE137A"/>
    <w:rsid w:val="00AE138C"/>
    <w:rsid w:val="00AE168F"/>
    <w:rsid w:val="00AE25AB"/>
    <w:rsid w:val="00AE2EF1"/>
    <w:rsid w:val="00AE30B6"/>
    <w:rsid w:val="00AE31F2"/>
    <w:rsid w:val="00AE3B5D"/>
    <w:rsid w:val="00AE4C39"/>
    <w:rsid w:val="00AE5936"/>
    <w:rsid w:val="00AE6430"/>
    <w:rsid w:val="00AE699E"/>
    <w:rsid w:val="00AE6F37"/>
    <w:rsid w:val="00AE70CE"/>
    <w:rsid w:val="00AE7478"/>
    <w:rsid w:val="00AE75D3"/>
    <w:rsid w:val="00AE7B9D"/>
    <w:rsid w:val="00AE7DBD"/>
    <w:rsid w:val="00AF01B1"/>
    <w:rsid w:val="00AF1058"/>
    <w:rsid w:val="00AF1E5E"/>
    <w:rsid w:val="00AF1F7C"/>
    <w:rsid w:val="00AF2092"/>
    <w:rsid w:val="00AF24D8"/>
    <w:rsid w:val="00AF2BFF"/>
    <w:rsid w:val="00AF2E66"/>
    <w:rsid w:val="00AF34E2"/>
    <w:rsid w:val="00AF3855"/>
    <w:rsid w:val="00AF3965"/>
    <w:rsid w:val="00AF4290"/>
    <w:rsid w:val="00AF4FF4"/>
    <w:rsid w:val="00AF5577"/>
    <w:rsid w:val="00AF64E2"/>
    <w:rsid w:val="00AF68CD"/>
    <w:rsid w:val="00AF6FED"/>
    <w:rsid w:val="00AF71D0"/>
    <w:rsid w:val="00B01339"/>
    <w:rsid w:val="00B016DA"/>
    <w:rsid w:val="00B01ED8"/>
    <w:rsid w:val="00B01F38"/>
    <w:rsid w:val="00B0219B"/>
    <w:rsid w:val="00B02990"/>
    <w:rsid w:val="00B03245"/>
    <w:rsid w:val="00B03DFD"/>
    <w:rsid w:val="00B04344"/>
    <w:rsid w:val="00B048EC"/>
    <w:rsid w:val="00B04B00"/>
    <w:rsid w:val="00B04CD8"/>
    <w:rsid w:val="00B051CB"/>
    <w:rsid w:val="00B05A7B"/>
    <w:rsid w:val="00B06B68"/>
    <w:rsid w:val="00B07424"/>
    <w:rsid w:val="00B07532"/>
    <w:rsid w:val="00B07E9A"/>
    <w:rsid w:val="00B10AEB"/>
    <w:rsid w:val="00B115E6"/>
    <w:rsid w:val="00B11801"/>
    <w:rsid w:val="00B1200F"/>
    <w:rsid w:val="00B12D06"/>
    <w:rsid w:val="00B13B22"/>
    <w:rsid w:val="00B1491E"/>
    <w:rsid w:val="00B14C67"/>
    <w:rsid w:val="00B14F1B"/>
    <w:rsid w:val="00B14F37"/>
    <w:rsid w:val="00B15128"/>
    <w:rsid w:val="00B15D48"/>
    <w:rsid w:val="00B15E6B"/>
    <w:rsid w:val="00B17215"/>
    <w:rsid w:val="00B17D93"/>
    <w:rsid w:val="00B17DFE"/>
    <w:rsid w:val="00B20CD3"/>
    <w:rsid w:val="00B20E88"/>
    <w:rsid w:val="00B21C05"/>
    <w:rsid w:val="00B21F6F"/>
    <w:rsid w:val="00B22606"/>
    <w:rsid w:val="00B2324C"/>
    <w:rsid w:val="00B234C7"/>
    <w:rsid w:val="00B2351F"/>
    <w:rsid w:val="00B23682"/>
    <w:rsid w:val="00B23C6C"/>
    <w:rsid w:val="00B243F8"/>
    <w:rsid w:val="00B24AE0"/>
    <w:rsid w:val="00B30766"/>
    <w:rsid w:val="00B309A5"/>
    <w:rsid w:val="00B30C26"/>
    <w:rsid w:val="00B30F5C"/>
    <w:rsid w:val="00B311BB"/>
    <w:rsid w:val="00B31410"/>
    <w:rsid w:val="00B324C2"/>
    <w:rsid w:val="00B326A4"/>
    <w:rsid w:val="00B32D75"/>
    <w:rsid w:val="00B32F1E"/>
    <w:rsid w:val="00B338FF"/>
    <w:rsid w:val="00B34206"/>
    <w:rsid w:val="00B344C4"/>
    <w:rsid w:val="00B34DB9"/>
    <w:rsid w:val="00B34F53"/>
    <w:rsid w:val="00B35010"/>
    <w:rsid w:val="00B35376"/>
    <w:rsid w:val="00B35560"/>
    <w:rsid w:val="00B355EA"/>
    <w:rsid w:val="00B368A1"/>
    <w:rsid w:val="00B37846"/>
    <w:rsid w:val="00B37F1B"/>
    <w:rsid w:val="00B4018A"/>
    <w:rsid w:val="00B41887"/>
    <w:rsid w:val="00B41A68"/>
    <w:rsid w:val="00B41AA3"/>
    <w:rsid w:val="00B42F19"/>
    <w:rsid w:val="00B42F26"/>
    <w:rsid w:val="00B43F95"/>
    <w:rsid w:val="00B443B2"/>
    <w:rsid w:val="00B455FE"/>
    <w:rsid w:val="00B47435"/>
    <w:rsid w:val="00B4754E"/>
    <w:rsid w:val="00B5072F"/>
    <w:rsid w:val="00B508AB"/>
    <w:rsid w:val="00B50AFF"/>
    <w:rsid w:val="00B50D10"/>
    <w:rsid w:val="00B5108F"/>
    <w:rsid w:val="00B513DD"/>
    <w:rsid w:val="00B517DA"/>
    <w:rsid w:val="00B522F0"/>
    <w:rsid w:val="00B5266B"/>
    <w:rsid w:val="00B54491"/>
    <w:rsid w:val="00B544B1"/>
    <w:rsid w:val="00B54550"/>
    <w:rsid w:val="00B54CD2"/>
    <w:rsid w:val="00B550E6"/>
    <w:rsid w:val="00B557E2"/>
    <w:rsid w:val="00B55B82"/>
    <w:rsid w:val="00B573DC"/>
    <w:rsid w:val="00B57893"/>
    <w:rsid w:val="00B57F59"/>
    <w:rsid w:val="00B6003D"/>
    <w:rsid w:val="00B61675"/>
    <w:rsid w:val="00B61985"/>
    <w:rsid w:val="00B62E11"/>
    <w:rsid w:val="00B6332D"/>
    <w:rsid w:val="00B63D4F"/>
    <w:rsid w:val="00B657AB"/>
    <w:rsid w:val="00B65926"/>
    <w:rsid w:val="00B65C25"/>
    <w:rsid w:val="00B66652"/>
    <w:rsid w:val="00B667DA"/>
    <w:rsid w:val="00B66B48"/>
    <w:rsid w:val="00B66BEE"/>
    <w:rsid w:val="00B66CA4"/>
    <w:rsid w:val="00B67E62"/>
    <w:rsid w:val="00B7110B"/>
    <w:rsid w:val="00B715CA"/>
    <w:rsid w:val="00B71D89"/>
    <w:rsid w:val="00B72273"/>
    <w:rsid w:val="00B72451"/>
    <w:rsid w:val="00B739B1"/>
    <w:rsid w:val="00B742B8"/>
    <w:rsid w:val="00B74F75"/>
    <w:rsid w:val="00B750EC"/>
    <w:rsid w:val="00B7546B"/>
    <w:rsid w:val="00B75900"/>
    <w:rsid w:val="00B76083"/>
    <w:rsid w:val="00B76869"/>
    <w:rsid w:val="00B7686F"/>
    <w:rsid w:val="00B76870"/>
    <w:rsid w:val="00B76A2C"/>
    <w:rsid w:val="00B76CEE"/>
    <w:rsid w:val="00B773C1"/>
    <w:rsid w:val="00B7765B"/>
    <w:rsid w:val="00B77791"/>
    <w:rsid w:val="00B77DCB"/>
    <w:rsid w:val="00B80540"/>
    <w:rsid w:val="00B8057E"/>
    <w:rsid w:val="00B8066D"/>
    <w:rsid w:val="00B80B29"/>
    <w:rsid w:val="00B80E04"/>
    <w:rsid w:val="00B80F19"/>
    <w:rsid w:val="00B817EC"/>
    <w:rsid w:val="00B81D96"/>
    <w:rsid w:val="00B82026"/>
    <w:rsid w:val="00B828D3"/>
    <w:rsid w:val="00B82B24"/>
    <w:rsid w:val="00B82FC1"/>
    <w:rsid w:val="00B8348F"/>
    <w:rsid w:val="00B83563"/>
    <w:rsid w:val="00B83905"/>
    <w:rsid w:val="00B83925"/>
    <w:rsid w:val="00B83A65"/>
    <w:rsid w:val="00B83F82"/>
    <w:rsid w:val="00B84D18"/>
    <w:rsid w:val="00B8517E"/>
    <w:rsid w:val="00B851A4"/>
    <w:rsid w:val="00B859E9"/>
    <w:rsid w:val="00B86768"/>
    <w:rsid w:val="00B86977"/>
    <w:rsid w:val="00B86A7B"/>
    <w:rsid w:val="00B8788A"/>
    <w:rsid w:val="00B90283"/>
    <w:rsid w:val="00B909B6"/>
    <w:rsid w:val="00B90A96"/>
    <w:rsid w:val="00B90C3D"/>
    <w:rsid w:val="00B91377"/>
    <w:rsid w:val="00B9139E"/>
    <w:rsid w:val="00B913CD"/>
    <w:rsid w:val="00B918A6"/>
    <w:rsid w:val="00B91AD8"/>
    <w:rsid w:val="00B91D1E"/>
    <w:rsid w:val="00B9201A"/>
    <w:rsid w:val="00B92D9F"/>
    <w:rsid w:val="00B93844"/>
    <w:rsid w:val="00B93893"/>
    <w:rsid w:val="00B93C04"/>
    <w:rsid w:val="00B93FD1"/>
    <w:rsid w:val="00B940B5"/>
    <w:rsid w:val="00B943CA"/>
    <w:rsid w:val="00B945CD"/>
    <w:rsid w:val="00B949FD"/>
    <w:rsid w:val="00B95173"/>
    <w:rsid w:val="00B951F4"/>
    <w:rsid w:val="00B95660"/>
    <w:rsid w:val="00B95900"/>
    <w:rsid w:val="00B96C59"/>
    <w:rsid w:val="00B96CF2"/>
    <w:rsid w:val="00BA029A"/>
    <w:rsid w:val="00BA0700"/>
    <w:rsid w:val="00BA0D93"/>
    <w:rsid w:val="00BA1B6F"/>
    <w:rsid w:val="00BA1C6C"/>
    <w:rsid w:val="00BA204B"/>
    <w:rsid w:val="00BA2CCA"/>
    <w:rsid w:val="00BA36FF"/>
    <w:rsid w:val="00BA37F4"/>
    <w:rsid w:val="00BA499A"/>
    <w:rsid w:val="00BA4F66"/>
    <w:rsid w:val="00BA4FE7"/>
    <w:rsid w:val="00BA5D98"/>
    <w:rsid w:val="00BA63C3"/>
    <w:rsid w:val="00BA66AC"/>
    <w:rsid w:val="00BA6F54"/>
    <w:rsid w:val="00BA7D22"/>
    <w:rsid w:val="00BB00BF"/>
    <w:rsid w:val="00BB03CD"/>
    <w:rsid w:val="00BB0B0C"/>
    <w:rsid w:val="00BB121D"/>
    <w:rsid w:val="00BB18D7"/>
    <w:rsid w:val="00BB1A9C"/>
    <w:rsid w:val="00BB1D88"/>
    <w:rsid w:val="00BB2009"/>
    <w:rsid w:val="00BB216F"/>
    <w:rsid w:val="00BB23C9"/>
    <w:rsid w:val="00BB23DC"/>
    <w:rsid w:val="00BB2E5F"/>
    <w:rsid w:val="00BB2EF8"/>
    <w:rsid w:val="00BB38FC"/>
    <w:rsid w:val="00BB4115"/>
    <w:rsid w:val="00BB4134"/>
    <w:rsid w:val="00BB425C"/>
    <w:rsid w:val="00BB4971"/>
    <w:rsid w:val="00BB4D6C"/>
    <w:rsid w:val="00BB51A3"/>
    <w:rsid w:val="00BB5987"/>
    <w:rsid w:val="00BB5E9B"/>
    <w:rsid w:val="00BB6165"/>
    <w:rsid w:val="00BB6366"/>
    <w:rsid w:val="00BB7336"/>
    <w:rsid w:val="00BB7486"/>
    <w:rsid w:val="00BB7525"/>
    <w:rsid w:val="00BB75F2"/>
    <w:rsid w:val="00BB78AF"/>
    <w:rsid w:val="00BB7AAF"/>
    <w:rsid w:val="00BB7D08"/>
    <w:rsid w:val="00BC0CE2"/>
    <w:rsid w:val="00BC1968"/>
    <w:rsid w:val="00BC1C11"/>
    <w:rsid w:val="00BC228A"/>
    <w:rsid w:val="00BC2632"/>
    <w:rsid w:val="00BC2720"/>
    <w:rsid w:val="00BC367E"/>
    <w:rsid w:val="00BC4942"/>
    <w:rsid w:val="00BC4BB4"/>
    <w:rsid w:val="00BC54B6"/>
    <w:rsid w:val="00BC5E40"/>
    <w:rsid w:val="00BC65A9"/>
    <w:rsid w:val="00BC664A"/>
    <w:rsid w:val="00BC6665"/>
    <w:rsid w:val="00BC6771"/>
    <w:rsid w:val="00BC6AB3"/>
    <w:rsid w:val="00BC6D2C"/>
    <w:rsid w:val="00BC6E95"/>
    <w:rsid w:val="00BC6E99"/>
    <w:rsid w:val="00BC6F30"/>
    <w:rsid w:val="00BC7BDF"/>
    <w:rsid w:val="00BD12D7"/>
    <w:rsid w:val="00BD16F1"/>
    <w:rsid w:val="00BD1EC6"/>
    <w:rsid w:val="00BD23E9"/>
    <w:rsid w:val="00BD3290"/>
    <w:rsid w:val="00BD3A62"/>
    <w:rsid w:val="00BD4005"/>
    <w:rsid w:val="00BD4363"/>
    <w:rsid w:val="00BD43C1"/>
    <w:rsid w:val="00BD55ED"/>
    <w:rsid w:val="00BD5791"/>
    <w:rsid w:val="00BD6ACB"/>
    <w:rsid w:val="00BD6BA2"/>
    <w:rsid w:val="00BD6D06"/>
    <w:rsid w:val="00BD7506"/>
    <w:rsid w:val="00BD75AC"/>
    <w:rsid w:val="00BD7605"/>
    <w:rsid w:val="00BD7DA8"/>
    <w:rsid w:val="00BE00C5"/>
    <w:rsid w:val="00BE147A"/>
    <w:rsid w:val="00BE1608"/>
    <w:rsid w:val="00BE1700"/>
    <w:rsid w:val="00BE196E"/>
    <w:rsid w:val="00BE2353"/>
    <w:rsid w:val="00BE3059"/>
    <w:rsid w:val="00BE3232"/>
    <w:rsid w:val="00BE339B"/>
    <w:rsid w:val="00BE344E"/>
    <w:rsid w:val="00BE4656"/>
    <w:rsid w:val="00BE46B4"/>
    <w:rsid w:val="00BE4948"/>
    <w:rsid w:val="00BE4CD3"/>
    <w:rsid w:val="00BE5BC0"/>
    <w:rsid w:val="00BE5DDD"/>
    <w:rsid w:val="00BE6A7A"/>
    <w:rsid w:val="00BE6DFF"/>
    <w:rsid w:val="00BE7751"/>
    <w:rsid w:val="00BE7F0B"/>
    <w:rsid w:val="00BF0D40"/>
    <w:rsid w:val="00BF1901"/>
    <w:rsid w:val="00BF2850"/>
    <w:rsid w:val="00BF2E7E"/>
    <w:rsid w:val="00BF2F9C"/>
    <w:rsid w:val="00BF3D6F"/>
    <w:rsid w:val="00BF40AD"/>
    <w:rsid w:val="00BF478C"/>
    <w:rsid w:val="00BF4AC3"/>
    <w:rsid w:val="00BF4DF4"/>
    <w:rsid w:val="00BF4F71"/>
    <w:rsid w:val="00BF5338"/>
    <w:rsid w:val="00BF585B"/>
    <w:rsid w:val="00BF5B6C"/>
    <w:rsid w:val="00BF647F"/>
    <w:rsid w:val="00BF66FC"/>
    <w:rsid w:val="00BF6A51"/>
    <w:rsid w:val="00C00066"/>
    <w:rsid w:val="00C01C3E"/>
    <w:rsid w:val="00C02342"/>
    <w:rsid w:val="00C0283F"/>
    <w:rsid w:val="00C04035"/>
    <w:rsid w:val="00C04266"/>
    <w:rsid w:val="00C0457D"/>
    <w:rsid w:val="00C04ED7"/>
    <w:rsid w:val="00C05015"/>
    <w:rsid w:val="00C052F2"/>
    <w:rsid w:val="00C0542F"/>
    <w:rsid w:val="00C0598C"/>
    <w:rsid w:val="00C07033"/>
    <w:rsid w:val="00C102E0"/>
    <w:rsid w:val="00C10780"/>
    <w:rsid w:val="00C10BF9"/>
    <w:rsid w:val="00C10CE2"/>
    <w:rsid w:val="00C113DA"/>
    <w:rsid w:val="00C114E9"/>
    <w:rsid w:val="00C1194F"/>
    <w:rsid w:val="00C11B9B"/>
    <w:rsid w:val="00C11BFF"/>
    <w:rsid w:val="00C122EA"/>
    <w:rsid w:val="00C12606"/>
    <w:rsid w:val="00C126BC"/>
    <w:rsid w:val="00C1287D"/>
    <w:rsid w:val="00C12C1D"/>
    <w:rsid w:val="00C12E39"/>
    <w:rsid w:val="00C13F91"/>
    <w:rsid w:val="00C14689"/>
    <w:rsid w:val="00C14992"/>
    <w:rsid w:val="00C14F26"/>
    <w:rsid w:val="00C16636"/>
    <w:rsid w:val="00C16922"/>
    <w:rsid w:val="00C17031"/>
    <w:rsid w:val="00C1738D"/>
    <w:rsid w:val="00C17821"/>
    <w:rsid w:val="00C21282"/>
    <w:rsid w:val="00C21E09"/>
    <w:rsid w:val="00C21EA3"/>
    <w:rsid w:val="00C225B2"/>
    <w:rsid w:val="00C2311B"/>
    <w:rsid w:val="00C232EF"/>
    <w:rsid w:val="00C2385F"/>
    <w:rsid w:val="00C23BE6"/>
    <w:rsid w:val="00C24CEF"/>
    <w:rsid w:val="00C267C8"/>
    <w:rsid w:val="00C27214"/>
    <w:rsid w:val="00C3027C"/>
    <w:rsid w:val="00C30366"/>
    <w:rsid w:val="00C30DFD"/>
    <w:rsid w:val="00C316F1"/>
    <w:rsid w:val="00C32906"/>
    <w:rsid w:val="00C32AF8"/>
    <w:rsid w:val="00C32DAD"/>
    <w:rsid w:val="00C32EF8"/>
    <w:rsid w:val="00C33A5E"/>
    <w:rsid w:val="00C33E5B"/>
    <w:rsid w:val="00C3451C"/>
    <w:rsid w:val="00C345AA"/>
    <w:rsid w:val="00C3462A"/>
    <w:rsid w:val="00C34A83"/>
    <w:rsid w:val="00C34A85"/>
    <w:rsid w:val="00C34B17"/>
    <w:rsid w:val="00C37204"/>
    <w:rsid w:val="00C3737A"/>
    <w:rsid w:val="00C37F3C"/>
    <w:rsid w:val="00C4067F"/>
    <w:rsid w:val="00C408C1"/>
    <w:rsid w:val="00C40BBA"/>
    <w:rsid w:val="00C40BD9"/>
    <w:rsid w:val="00C41F7D"/>
    <w:rsid w:val="00C4215F"/>
    <w:rsid w:val="00C423D1"/>
    <w:rsid w:val="00C42635"/>
    <w:rsid w:val="00C430A3"/>
    <w:rsid w:val="00C43734"/>
    <w:rsid w:val="00C442C1"/>
    <w:rsid w:val="00C44486"/>
    <w:rsid w:val="00C44AE0"/>
    <w:rsid w:val="00C44C72"/>
    <w:rsid w:val="00C46523"/>
    <w:rsid w:val="00C468CC"/>
    <w:rsid w:val="00C477EE"/>
    <w:rsid w:val="00C5018F"/>
    <w:rsid w:val="00C507FA"/>
    <w:rsid w:val="00C50B2A"/>
    <w:rsid w:val="00C50C89"/>
    <w:rsid w:val="00C523D7"/>
    <w:rsid w:val="00C526B4"/>
    <w:rsid w:val="00C53668"/>
    <w:rsid w:val="00C53CE0"/>
    <w:rsid w:val="00C54049"/>
    <w:rsid w:val="00C5410D"/>
    <w:rsid w:val="00C54A75"/>
    <w:rsid w:val="00C55101"/>
    <w:rsid w:val="00C5513F"/>
    <w:rsid w:val="00C551D1"/>
    <w:rsid w:val="00C559AF"/>
    <w:rsid w:val="00C55C03"/>
    <w:rsid w:val="00C56BF6"/>
    <w:rsid w:val="00C5704F"/>
    <w:rsid w:val="00C57316"/>
    <w:rsid w:val="00C60D43"/>
    <w:rsid w:val="00C617C8"/>
    <w:rsid w:val="00C61B69"/>
    <w:rsid w:val="00C625B0"/>
    <w:rsid w:val="00C6283A"/>
    <w:rsid w:val="00C62DDC"/>
    <w:rsid w:val="00C633FF"/>
    <w:rsid w:val="00C64C0D"/>
    <w:rsid w:val="00C64C49"/>
    <w:rsid w:val="00C64D48"/>
    <w:rsid w:val="00C65226"/>
    <w:rsid w:val="00C65442"/>
    <w:rsid w:val="00C6574F"/>
    <w:rsid w:val="00C65954"/>
    <w:rsid w:val="00C66285"/>
    <w:rsid w:val="00C662DB"/>
    <w:rsid w:val="00C66324"/>
    <w:rsid w:val="00C66A4E"/>
    <w:rsid w:val="00C67804"/>
    <w:rsid w:val="00C7059B"/>
    <w:rsid w:val="00C7070A"/>
    <w:rsid w:val="00C7093E"/>
    <w:rsid w:val="00C70F1E"/>
    <w:rsid w:val="00C70FFD"/>
    <w:rsid w:val="00C71F02"/>
    <w:rsid w:val="00C72746"/>
    <w:rsid w:val="00C73FA4"/>
    <w:rsid w:val="00C7451E"/>
    <w:rsid w:val="00C74A82"/>
    <w:rsid w:val="00C74F10"/>
    <w:rsid w:val="00C75C52"/>
    <w:rsid w:val="00C75DE8"/>
    <w:rsid w:val="00C76168"/>
    <w:rsid w:val="00C76A20"/>
    <w:rsid w:val="00C76C0C"/>
    <w:rsid w:val="00C76E0D"/>
    <w:rsid w:val="00C77870"/>
    <w:rsid w:val="00C77C37"/>
    <w:rsid w:val="00C77CD4"/>
    <w:rsid w:val="00C77D73"/>
    <w:rsid w:val="00C77DE1"/>
    <w:rsid w:val="00C81759"/>
    <w:rsid w:val="00C8188C"/>
    <w:rsid w:val="00C81905"/>
    <w:rsid w:val="00C8190A"/>
    <w:rsid w:val="00C81B72"/>
    <w:rsid w:val="00C821AA"/>
    <w:rsid w:val="00C827DF"/>
    <w:rsid w:val="00C8283D"/>
    <w:rsid w:val="00C83CB7"/>
    <w:rsid w:val="00C842F5"/>
    <w:rsid w:val="00C8556A"/>
    <w:rsid w:val="00C85B28"/>
    <w:rsid w:val="00C85F5A"/>
    <w:rsid w:val="00C85FD2"/>
    <w:rsid w:val="00C86800"/>
    <w:rsid w:val="00C86A53"/>
    <w:rsid w:val="00C86A94"/>
    <w:rsid w:val="00C86C1E"/>
    <w:rsid w:val="00C87B84"/>
    <w:rsid w:val="00C901C5"/>
    <w:rsid w:val="00C90F8F"/>
    <w:rsid w:val="00C91348"/>
    <w:rsid w:val="00C918E2"/>
    <w:rsid w:val="00C91D5F"/>
    <w:rsid w:val="00C92631"/>
    <w:rsid w:val="00C92A2F"/>
    <w:rsid w:val="00C92B0B"/>
    <w:rsid w:val="00C92BFE"/>
    <w:rsid w:val="00C94133"/>
    <w:rsid w:val="00C95644"/>
    <w:rsid w:val="00C95DE4"/>
    <w:rsid w:val="00C964F4"/>
    <w:rsid w:val="00C977E2"/>
    <w:rsid w:val="00CA07AD"/>
    <w:rsid w:val="00CA0B17"/>
    <w:rsid w:val="00CA0CD4"/>
    <w:rsid w:val="00CA34B7"/>
    <w:rsid w:val="00CA4167"/>
    <w:rsid w:val="00CA4403"/>
    <w:rsid w:val="00CA479E"/>
    <w:rsid w:val="00CA6827"/>
    <w:rsid w:val="00CA7070"/>
    <w:rsid w:val="00CA7A09"/>
    <w:rsid w:val="00CB0301"/>
    <w:rsid w:val="00CB0602"/>
    <w:rsid w:val="00CB0AEF"/>
    <w:rsid w:val="00CB1BE4"/>
    <w:rsid w:val="00CB2001"/>
    <w:rsid w:val="00CB250C"/>
    <w:rsid w:val="00CB2895"/>
    <w:rsid w:val="00CB2D10"/>
    <w:rsid w:val="00CB2D4F"/>
    <w:rsid w:val="00CB2F4C"/>
    <w:rsid w:val="00CB3054"/>
    <w:rsid w:val="00CB3633"/>
    <w:rsid w:val="00CB38BB"/>
    <w:rsid w:val="00CB39EE"/>
    <w:rsid w:val="00CB4A4C"/>
    <w:rsid w:val="00CB4B54"/>
    <w:rsid w:val="00CB5859"/>
    <w:rsid w:val="00CB5A2D"/>
    <w:rsid w:val="00CB5B49"/>
    <w:rsid w:val="00CB624E"/>
    <w:rsid w:val="00CB6EBF"/>
    <w:rsid w:val="00CB7A24"/>
    <w:rsid w:val="00CB7BB2"/>
    <w:rsid w:val="00CC09E6"/>
    <w:rsid w:val="00CC0DE2"/>
    <w:rsid w:val="00CC142A"/>
    <w:rsid w:val="00CC1513"/>
    <w:rsid w:val="00CC1F1C"/>
    <w:rsid w:val="00CC2D8D"/>
    <w:rsid w:val="00CC3568"/>
    <w:rsid w:val="00CC37C1"/>
    <w:rsid w:val="00CC4071"/>
    <w:rsid w:val="00CC442F"/>
    <w:rsid w:val="00CC4477"/>
    <w:rsid w:val="00CC4894"/>
    <w:rsid w:val="00CC4FBD"/>
    <w:rsid w:val="00CC5AC7"/>
    <w:rsid w:val="00CC5E63"/>
    <w:rsid w:val="00CC664D"/>
    <w:rsid w:val="00CC6AD7"/>
    <w:rsid w:val="00CC70EE"/>
    <w:rsid w:val="00CC7ABB"/>
    <w:rsid w:val="00CD13BB"/>
    <w:rsid w:val="00CD28D9"/>
    <w:rsid w:val="00CD3FA8"/>
    <w:rsid w:val="00CD49C0"/>
    <w:rsid w:val="00CD4E46"/>
    <w:rsid w:val="00CD5641"/>
    <w:rsid w:val="00CD5717"/>
    <w:rsid w:val="00CD5C00"/>
    <w:rsid w:val="00CD5C1E"/>
    <w:rsid w:val="00CD67E3"/>
    <w:rsid w:val="00CD7544"/>
    <w:rsid w:val="00CD7761"/>
    <w:rsid w:val="00CD7CFC"/>
    <w:rsid w:val="00CE016A"/>
    <w:rsid w:val="00CE09F6"/>
    <w:rsid w:val="00CE0D10"/>
    <w:rsid w:val="00CE0F6E"/>
    <w:rsid w:val="00CE10EF"/>
    <w:rsid w:val="00CE150E"/>
    <w:rsid w:val="00CE1513"/>
    <w:rsid w:val="00CE16E4"/>
    <w:rsid w:val="00CE1A25"/>
    <w:rsid w:val="00CE1AA2"/>
    <w:rsid w:val="00CE1DB9"/>
    <w:rsid w:val="00CE1E3D"/>
    <w:rsid w:val="00CE2530"/>
    <w:rsid w:val="00CE2B87"/>
    <w:rsid w:val="00CE3718"/>
    <w:rsid w:val="00CE3B27"/>
    <w:rsid w:val="00CE4212"/>
    <w:rsid w:val="00CE5531"/>
    <w:rsid w:val="00CE5776"/>
    <w:rsid w:val="00CE6759"/>
    <w:rsid w:val="00CE6800"/>
    <w:rsid w:val="00CE6D54"/>
    <w:rsid w:val="00CE6DCA"/>
    <w:rsid w:val="00CE7328"/>
    <w:rsid w:val="00CE74B3"/>
    <w:rsid w:val="00CE74BE"/>
    <w:rsid w:val="00CE7750"/>
    <w:rsid w:val="00CF0AB8"/>
    <w:rsid w:val="00CF166B"/>
    <w:rsid w:val="00CF176D"/>
    <w:rsid w:val="00CF2149"/>
    <w:rsid w:val="00CF2616"/>
    <w:rsid w:val="00CF26C7"/>
    <w:rsid w:val="00CF337D"/>
    <w:rsid w:val="00CF33C8"/>
    <w:rsid w:val="00CF3B7C"/>
    <w:rsid w:val="00CF3EF5"/>
    <w:rsid w:val="00CF5456"/>
    <w:rsid w:val="00CF571A"/>
    <w:rsid w:val="00CF61E6"/>
    <w:rsid w:val="00CF640F"/>
    <w:rsid w:val="00CF65BD"/>
    <w:rsid w:val="00CF6722"/>
    <w:rsid w:val="00CF699D"/>
    <w:rsid w:val="00CF6BA3"/>
    <w:rsid w:val="00CF71F5"/>
    <w:rsid w:val="00CF769D"/>
    <w:rsid w:val="00D000B2"/>
    <w:rsid w:val="00D001C3"/>
    <w:rsid w:val="00D00468"/>
    <w:rsid w:val="00D00AE9"/>
    <w:rsid w:val="00D0142C"/>
    <w:rsid w:val="00D026BA"/>
    <w:rsid w:val="00D030C9"/>
    <w:rsid w:val="00D0360A"/>
    <w:rsid w:val="00D0362F"/>
    <w:rsid w:val="00D036E8"/>
    <w:rsid w:val="00D047BF"/>
    <w:rsid w:val="00D05325"/>
    <w:rsid w:val="00D05729"/>
    <w:rsid w:val="00D060C7"/>
    <w:rsid w:val="00D0613A"/>
    <w:rsid w:val="00D0666A"/>
    <w:rsid w:val="00D0758A"/>
    <w:rsid w:val="00D078B5"/>
    <w:rsid w:val="00D105CC"/>
    <w:rsid w:val="00D10BE9"/>
    <w:rsid w:val="00D10C7C"/>
    <w:rsid w:val="00D11A2F"/>
    <w:rsid w:val="00D1349A"/>
    <w:rsid w:val="00D135C3"/>
    <w:rsid w:val="00D13AD0"/>
    <w:rsid w:val="00D14660"/>
    <w:rsid w:val="00D155B3"/>
    <w:rsid w:val="00D15640"/>
    <w:rsid w:val="00D16734"/>
    <w:rsid w:val="00D16A23"/>
    <w:rsid w:val="00D16BCC"/>
    <w:rsid w:val="00D179EE"/>
    <w:rsid w:val="00D206F6"/>
    <w:rsid w:val="00D2085C"/>
    <w:rsid w:val="00D20C22"/>
    <w:rsid w:val="00D210BA"/>
    <w:rsid w:val="00D21E24"/>
    <w:rsid w:val="00D22567"/>
    <w:rsid w:val="00D225FC"/>
    <w:rsid w:val="00D22673"/>
    <w:rsid w:val="00D22835"/>
    <w:rsid w:val="00D22C4C"/>
    <w:rsid w:val="00D231F3"/>
    <w:rsid w:val="00D236B1"/>
    <w:rsid w:val="00D238A1"/>
    <w:rsid w:val="00D24718"/>
    <w:rsid w:val="00D248DB"/>
    <w:rsid w:val="00D24D75"/>
    <w:rsid w:val="00D25359"/>
    <w:rsid w:val="00D25A8B"/>
    <w:rsid w:val="00D2632A"/>
    <w:rsid w:val="00D26631"/>
    <w:rsid w:val="00D27ECB"/>
    <w:rsid w:val="00D306FC"/>
    <w:rsid w:val="00D308B1"/>
    <w:rsid w:val="00D30B41"/>
    <w:rsid w:val="00D30B6D"/>
    <w:rsid w:val="00D3149F"/>
    <w:rsid w:val="00D320AC"/>
    <w:rsid w:val="00D335AA"/>
    <w:rsid w:val="00D33A97"/>
    <w:rsid w:val="00D34185"/>
    <w:rsid w:val="00D342A2"/>
    <w:rsid w:val="00D34800"/>
    <w:rsid w:val="00D34912"/>
    <w:rsid w:val="00D36057"/>
    <w:rsid w:val="00D360C1"/>
    <w:rsid w:val="00D36A1D"/>
    <w:rsid w:val="00D375BE"/>
    <w:rsid w:val="00D37712"/>
    <w:rsid w:val="00D37790"/>
    <w:rsid w:val="00D37B25"/>
    <w:rsid w:val="00D37C38"/>
    <w:rsid w:val="00D37EAA"/>
    <w:rsid w:val="00D40109"/>
    <w:rsid w:val="00D40156"/>
    <w:rsid w:val="00D41074"/>
    <w:rsid w:val="00D41637"/>
    <w:rsid w:val="00D42D3F"/>
    <w:rsid w:val="00D434CA"/>
    <w:rsid w:val="00D43619"/>
    <w:rsid w:val="00D43B5F"/>
    <w:rsid w:val="00D4453D"/>
    <w:rsid w:val="00D4498E"/>
    <w:rsid w:val="00D45123"/>
    <w:rsid w:val="00D45178"/>
    <w:rsid w:val="00D451DE"/>
    <w:rsid w:val="00D4573B"/>
    <w:rsid w:val="00D45B41"/>
    <w:rsid w:val="00D45F5D"/>
    <w:rsid w:val="00D46CBF"/>
    <w:rsid w:val="00D46E0A"/>
    <w:rsid w:val="00D477E5"/>
    <w:rsid w:val="00D47A6D"/>
    <w:rsid w:val="00D51747"/>
    <w:rsid w:val="00D5181F"/>
    <w:rsid w:val="00D51C02"/>
    <w:rsid w:val="00D51FA5"/>
    <w:rsid w:val="00D5215D"/>
    <w:rsid w:val="00D5220C"/>
    <w:rsid w:val="00D52C14"/>
    <w:rsid w:val="00D537F8"/>
    <w:rsid w:val="00D54156"/>
    <w:rsid w:val="00D54570"/>
    <w:rsid w:val="00D57459"/>
    <w:rsid w:val="00D57BDB"/>
    <w:rsid w:val="00D602B7"/>
    <w:rsid w:val="00D604B2"/>
    <w:rsid w:val="00D60D14"/>
    <w:rsid w:val="00D60FF9"/>
    <w:rsid w:val="00D62612"/>
    <w:rsid w:val="00D62DB5"/>
    <w:rsid w:val="00D630BC"/>
    <w:rsid w:val="00D63675"/>
    <w:rsid w:val="00D64A25"/>
    <w:rsid w:val="00D64CEB"/>
    <w:rsid w:val="00D6555B"/>
    <w:rsid w:val="00D657EF"/>
    <w:rsid w:val="00D65E43"/>
    <w:rsid w:val="00D66C92"/>
    <w:rsid w:val="00D70896"/>
    <w:rsid w:val="00D71129"/>
    <w:rsid w:val="00D720DD"/>
    <w:rsid w:val="00D72164"/>
    <w:rsid w:val="00D72317"/>
    <w:rsid w:val="00D724DA"/>
    <w:rsid w:val="00D7262D"/>
    <w:rsid w:val="00D72F73"/>
    <w:rsid w:val="00D73795"/>
    <w:rsid w:val="00D74722"/>
    <w:rsid w:val="00D74C9C"/>
    <w:rsid w:val="00D75163"/>
    <w:rsid w:val="00D7531C"/>
    <w:rsid w:val="00D76538"/>
    <w:rsid w:val="00D767BD"/>
    <w:rsid w:val="00D7709A"/>
    <w:rsid w:val="00D77AEC"/>
    <w:rsid w:val="00D800C1"/>
    <w:rsid w:val="00D80151"/>
    <w:rsid w:val="00D801D4"/>
    <w:rsid w:val="00D80302"/>
    <w:rsid w:val="00D80D9C"/>
    <w:rsid w:val="00D80E0E"/>
    <w:rsid w:val="00D80F71"/>
    <w:rsid w:val="00D81B03"/>
    <w:rsid w:val="00D82554"/>
    <w:rsid w:val="00D82674"/>
    <w:rsid w:val="00D83527"/>
    <w:rsid w:val="00D836A6"/>
    <w:rsid w:val="00D84739"/>
    <w:rsid w:val="00D84B78"/>
    <w:rsid w:val="00D84D6F"/>
    <w:rsid w:val="00D85321"/>
    <w:rsid w:val="00D85459"/>
    <w:rsid w:val="00D860B2"/>
    <w:rsid w:val="00D86719"/>
    <w:rsid w:val="00D86E8E"/>
    <w:rsid w:val="00D87332"/>
    <w:rsid w:val="00D87CB6"/>
    <w:rsid w:val="00D90051"/>
    <w:rsid w:val="00D90621"/>
    <w:rsid w:val="00D90D9B"/>
    <w:rsid w:val="00D914CE"/>
    <w:rsid w:val="00D9154E"/>
    <w:rsid w:val="00D91710"/>
    <w:rsid w:val="00D9219C"/>
    <w:rsid w:val="00D922AF"/>
    <w:rsid w:val="00D932CF"/>
    <w:rsid w:val="00D9331E"/>
    <w:rsid w:val="00D94911"/>
    <w:rsid w:val="00D94A72"/>
    <w:rsid w:val="00D95504"/>
    <w:rsid w:val="00D9610E"/>
    <w:rsid w:val="00D96428"/>
    <w:rsid w:val="00D96C7F"/>
    <w:rsid w:val="00D9701A"/>
    <w:rsid w:val="00D972A4"/>
    <w:rsid w:val="00D977D8"/>
    <w:rsid w:val="00D97941"/>
    <w:rsid w:val="00D97A6B"/>
    <w:rsid w:val="00DA0B8E"/>
    <w:rsid w:val="00DA0E9F"/>
    <w:rsid w:val="00DA1DAD"/>
    <w:rsid w:val="00DA1E5B"/>
    <w:rsid w:val="00DA1F17"/>
    <w:rsid w:val="00DA24A9"/>
    <w:rsid w:val="00DA2628"/>
    <w:rsid w:val="00DA3079"/>
    <w:rsid w:val="00DA30E0"/>
    <w:rsid w:val="00DA32F4"/>
    <w:rsid w:val="00DA3CEB"/>
    <w:rsid w:val="00DA4537"/>
    <w:rsid w:val="00DA4A01"/>
    <w:rsid w:val="00DA55C9"/>
    <w:rsid w:val="00DA566A"/>
    <w:rsid w:val="00DA5693"/>
    <w:rsid w:val="00DA5FA8"/>
    <w:rsid w:val="00DA61C2"/>
    <w:rsid w:val="00DA655F"/>
    <w:rsid w:val="00DA69FF"/>
    <w:rsid w:val="00DA7AEA"/>
    <w:rsid w:val="00DB0225"/>
    <w:rsid w:val="00DB0B22"/>
    <w:rsid w:val="00DB12D6"/>
    <w:rsid w:val="00DB2083"/>
    <w:rsid w:val="00DB2322"/>
    <w:rsid w:val="00DB2AEA"/>
    <w:rsid w:val="00DB36B3"/>
    <w:rsid w:val="00DB37D6"/>
    <w:rsid w:val="00DB41A0"/>
    <w:rsid w:val="00DB49E6"/>
    <w:rsid w:val="00DB510C"/>
    <w:rsid w:val="00DB5232"/>
    <w:rsid w:val="00DB5390"/>
    <w:rsid w:val="00DB578F"/>
    <w:rsid w:val="00DB6F96"/>
    <w:rsid w:val="00DB6FD2"/>
    <w:rsid w:val="00DB7316"/>
    <w:rsid w:val="00DB7930"/>
    <w:rsid w:val="00DB7AE8"/>
    <w:rsid w:val="00DC038C"/>
    <w:rsid w:val="00DC0789"/>
    <w:rsid w:val="00DC0969"/>
    <w:rsid w:val="00DC0C59"/>
    <w:rsid w:val="00DC0D11"/>
    <w:rsid w:val="00DC0DBD"/>
    <w:rsid w:val="00DC0E13"/>
    <w:rsid w:val="00DC1051"/>
    <w:rsid w:val="00DC188F"/>
    <w:rsid w:val="00DC2CEF"/>
    <w:rsid w:val="00DC3D32"/>
    <w:rsid w:val="00DC3FD6"/>
    <w:rsid w:val="00DC4D56"/>
    <w:rsid w:val="00DC524B"/>
    <w:rsid w:val="00DC5607"/>
    <w:rsid w:val="00DC64EE"/>
    <w:rsid w:val="00DC6DEA"/>
    <w:rsid w:val="00DC6E10"/>
    <w:rsid w:val="00DC7B84"/>
    <w:rsid w:val="00DC7CFE"/>
    <w:rsid w:val="00DC7EDB"/>
    <w:rsid w:val="00DD0101"/>
    <w:rsid w:val="00DD0D9E"/>
    <w:rsid w:val="00DD0DBD"/>
    <w:rsid w:val="00DD13C9"/>
    <w:rsid w:val="00DD16A3"/>
    <w:rsid w:val="00DD2011"/>
    <w:rsid w:val="00DD2259"/>
    <w:rsid w:val="00DD238A"/>
    <w:rsid w:val="00DD2DCE"/>
    <w:rsid w:val="00DD2EFB"/>
    <w:rsid w:val="00DD4528"/>
    <w:rsid w:val="00DD483A"/>
    <w:rsid w:val="00DD5708"/>
    <w:rsid w:val="00DD5E74"/>
    <w:rsid w:val="00DD7017"/>
    <w:rsid w:val="00DD75CE"/>
    <w:rsid w:val="00DD7AA9"/>
    <w:rsid w:val="00DD7D42"/>
    <w:rsid w:val="00DE0143"/>
    <w:rsid w:val="00DE121C"/>
    <w:rsid w:val="00DE1ED9"/>
    <w:rsid w:val="00DE299C"/>
    <w:rsid w:val="00DE2F91"/>
    <w:rsid w:val="00DE3159"/>
    <w:rsid w:val="00DE34C6"/>
    <w:rsid w:val="00DE3ADA"/>
    <w:rsid w:val="00DE3DF4"/>
    <w:rsid w:val="00DE3E60"/>
    <w:rsid w:val="00DE5E2E"/>
    <w:rsid w:val="00DE6637"/>
    <w:rsid w:val="00DE6CC3"/>
    <w:rsid w:val="00DE6D16"/>
    <w:rsid w:val="00DE6DC3"/>
    <w:rsid w:val="00DE71E3"/>
    <w:rsid w:val="00DE7E73"/>
    <w:rsid w:val="00DF03A0"/>
    <w:rsid w:val="00DF03BE"/>
    <w:rsid w:val="00DF067F"/>
    <w:rsid w:val="00DF0AEE"/>
    <w:rsid w:val="00DF0D34"/>
    <w:rsid w:val="00DF1245"/>
    <w:rsid w:val="00DF169B"/>
    <w:rsid w:val="00DF1770"/>
    <w:rsid w:val="00DF1B03"/>
    <w:rsid w:val="00DF1C7D"/>
    <w:rsid w:val="00DF1E9A"/>
    <w:rsid w:val="00DF2024"/>
    <w:rsid w:val="00DF2E69"/>
    <w:rsid w:val="00DF32D6"/>
    <w:rsid w:val="00DF331E"/>
    <w:rsid w:val="00DF4F40"/>
    <w:rsid w:val="00DF5554"/>
    <w:rsid w:val="00DF5729"/>
    <w:rsid w:val="00DF5CB2"/>
    <w:rsid w:val="00DF619E"/>
    <w:rsid w:val="00DF621F"/>
    <w:rsid w:val="00DF6A49"/>
    <w:rsid w:val="00DF73F7"/>
    <w:rsid w:val="00E0117C"/>
    <w:rsid w:val="00E0131D"/>
    <w:rsid w:val="00E015FF"/>
    <w:rsid w:val="00E025A5"/>
    <w:rsid w:val="00E039CB"/>
    <w:rsid w:val="00E03C0F"/>
    <w:rsid w:val="00E04B8F"/>
    <w:rsid w:val="00E04E38"/>
    <w:rsid w:val="00E05092"/>
    <w:rsid w:val="00E0515D"/>
    <w:rsid w:val="00E05419"/>
    <w:rsid w:val="00E0573C"/>
    <w:rsid w:val="00E05EA3"/>
    <w:rsid w:val="00E06113"/>
    <w:rsid w:val="00E0615B"/>
    <w:rsid w:val="00E061B9"/>
    <w:rsid w:val="00E06847"/>
    <w:rsid w:val="00E073CF"/>
    <w:rsid w:val="00E07C09"/>
    <w:rsid w:val="00E1036B"/>
    <w:rsid w:val="00E10683"/>
    <w:rsid w:val="00E110B7"/>
    <w:rsid w:val="00E1273A"/>
    <w:rsid w:val="00E13419"/>
    <w:rsid w:val="00E1610A"/>
    <w:rsid w:val="00E168ED"/>
    <w:rsid w:val="00E168F6"/>
    <w:rsid w:val="00E16EA4"/>
    <w:rsid w:val="00E179D3"/>
    <w:rsid w:val="00E20D43"/>
    <w:rsid w:val="00E20D6C"/>
    <w:rsid w:val="00E22E71"/>
    <w:rsid w:val="00E2338F"/>
    <w:rsid w:val="00E23C7E"/>
    <w:rsid w:val="00E242E7"/>
    <w:rsid w:val="00E2453F"/>
    <w:rsid w:val="00E24567"/>
    <w:rsid w:val="00E24693"/>
    <w:rsid w:val="00E249F3"/>
    <w:rsid w:val="00E25DC0"/>
    <w:rsid w:val="00E260F4"/>
    <w:rsid w:val="00E26B5F"/>
    <w:rsid w:val="00E26D13"/>
    <w:rsid w:val="00E26E73"/>
    <w:rsid w:val="00E274FF"/>
    <w:rsid w:val="00E27BBA"/>
    <w:rsid w:val="00E27C25"/>
    <w:rsid w:val="00E27F49"/>
    <w:rsid w:val="00E30F94"/>
    <w:rsid w:val="00E314FF"/>
    <w:rsid w:val="00E315D0"/>
    <w:rsid w:val="00E316E3"/>
    <w:rsid w:val="00E31868"/>
    <w:rsid w:val="00E321D4"/>
    <w:rsid w:val="00E3274C"/>
    <w:rsid w:val="00E33A64"/>
    <w:rsid w:val="00E33C0D"/>
    <w:rsid w:val="00E34CD2"/>
    <w:rsid w:val="00E34F6D"/>
    <w:rsid w:val="00E356B9"/>
    <w:rsid w:val="00E35CC9"/>
    <w:rsid w:val="00E37F66"/>
    <w:rsid w:val="00E400B0"/>
    <w:rsid w:val="00E40295"/>
    <w:rsid w:val="00E414FE"/>
    <w:rsid w:val="00E41F34"/>
    <w:rsid w:val="00E42162"/>
    <w:rsid w:val="00E424D4"/>
    <w:rsid w:val="00E424F4"/>
    <w:rsid w:val="00E42A9C"/>
    <w:rsid w:val="00E42BBC"/>
    <w:rsid w:val="00E42D02"/>
    <w:rsid w:val="00E42E64"/>
    <w:rsid w:val="00E43CCD"/>
    <w:rsid w:val="00E445D3"/>
    <w:rsid w:val="00E445E2"/>
    <w:rsid w:val="00E4477C"/>
    <w:rsid w:val="00E449DA"/>
    <w:rsid w:val="00E4526A"/>
    <w:rsid w:val="00E45375"/>
    <w:rsid w:val="00E45885"/>
    <w:rsid w:val="00E4590F"/>
    <w:rsid w:val="00E4592B"/>
    <w:rsid w:val="00E45D4F"/>
    <w:rsid w:val="00E464C0"/>
    <w:rsid w:val="00E4715A"/>
    <w:rsid w:val="00E474DB"/>
    <w:rsid w:val="00E47A96"/>
    <w:rsid w:val="00E50019"/>
    <w:rsid w:val="00E50652"/>
    <w:rsid w:val="00E521F0"/>
    <w:rsid w:val="00E52E0C"/>
    <w:rsid w:val="00E52FA7"/>
    <w:rsid w:val="00E5366B"/>
    <w:rsid w:val="00E536BD"/>
    <w:rsid w:val="00E537B5"/>
    <w:rsid w:val="00E543DE"/>
    <w:rsid w:val="00E546CA"/>
    <w:rsid w:val="00E54727"/>
    <w:rsid w:val="00E54F1C"/>
    <w:rsid w:val="00E54F5B"/>
    <w:rsid w:val="00E55D85"/>
    <w:rsid w:val="00E5615A"/>
    <w:rsid w:val="00E56193"/>
    <w:rsid w:val="00E567F6"/>
    <w:rsid w:val="00E56B2E"/>
    <w:rsid w:val="00E56F03"/>
    <w:rsid w:val="00E56FE5"/>
    <w:rsid w:val="00E57825"/>
    <w:rsid w:val="00E57D96"/>
    <w:rsid w:val="00E60875"/>
    <w:rsid w:val="00E61342"/>
    <w:rsid w:val="00E61617"/>
    <w:rsid w:val="00E6186D"/>
    <w:rsid w:val="00E61CD0"/>
    <w:rsid w:val="00E61E00"/>
    <w:rsid w:val="00E636CE"/>
    <w:rsid w:val="00E63CFA"/>
    <w:rsid w:val="00E64321"/>
    <w:rsid w:val="00E65375"/>
    <w:rsid w:val="00E656F0"/>
    <w:rsid w:val="00E65D0A"/>
    <w:rsid w:val="00E65E6E"/>
    <w:rsid w:val="00E66350"/>
    <w:rsid w:val="00E66670"/>
    <w:rsid w:val="00E667BC"/>
    <w:rsid w:val="00E66FD9"/>
    <w:rsid w:val="00E670B5"/>
    <w:rsid w:val="00E67339"/>
    <w:rsid w:val="00E675F1"/>
    <w:rsid w:val="00E67981"/>
    <w:rsid w:val="00E67C52"/>
    <w:rsid w:val="00E67D78"/>
    <w:rsid w:val="00E7088C"/>
    <w:rsid w:val="00E70DB8"/>
    <w:rsid w:val="00E71486"/>
    <w:rsid w:val="00E7148B"/>
    <w:rsid w:val="00E71576"/>
    <w:rsid w:val="00E71B2E"/>
    <w:rsid w:val="00E725B5"/>
    <w:rsid w:val="00E731B7"/>
    <w:rsid w:val="00E736C8"/>
    <w:rsid w:val="00E73BD0"/>
    <w:rsid w:val="00E73CB5"/>
    <w:rsid w:val="00E73DDE"/>
    <w:rsid w:val="00E73E9A"/>
    <w:rsid w:val="00E754EF"/>
    <w:rsid w:val="00E75F67"/>
    <w:rsid w:val="00E76131"/>
    <w:rsid w:val="00E76657"/>
    <w:rsid w:val="00E7691C"/>
    <w:rsid w:val="00E76A81"/>
    <w:rsid w:val="00E76AF6"/>
    <w:rsid w:val="00E76C90"/>
    <w:rsid w:val="00E77520"/>
    <w:rsid w:val="00E775CD"/>
    <w:rsid w:val="00E77B20"/>
    <w:rsid w:val="00E8211B"/>
    <w:rsid w:val="00E826DE"/>
    <w:rsid w:val="00E8293F"/>
    <w:rsid w:val="00E83305"/>
    <w:rsid w:val="00E83377"/>
    <w:rsid w:val="00E83529"/>
    <w:rsid w:val="00E835A9"/>
    <w:rsid w:val="00E83AC2"/>
    <w:rsid w:val="00E83CDA"/>
    <w:rsid w:val="00E83D66"/>
    <w:rsid w:val="00E83F74"/>
    <w:rsid w:val="00E8594F"/>
    <w:rsid w:val="00E85987"/>
    <w:rsid w:val="00E859CA"/>
    <w:rsid w:val="00E85E45"/>
    <w:rsid w:val="00E85FAE"/>
    <w:rsid w:val="00E86ABA"/>
    <w:rsid w:val="00E86B46"/>
    <w:rsid w:val="00E86C02"/>
    <w:rsid w:val="00E87C13"/>
    <w:rsid w:val="00E87CA2"/>
    <w:rsid w:val="00E87E0D"/>
    <w:rsid w:val="00E87EEC"/>
    <w:rsid w:val="00E90240"/>
    <w:rsid w:val="00E90496"/>
    <w:rsid w:val="00E90AD2"/>
    <w:rsid w:val="00E9129E"/>
    <w:rsid w:val="00E924B2"/>
    <w:rsid w:val="00E93363"/>
    <w:rsid w:val="00E93DC8"/>
    <w:rsid w:val="00E93E9A"/>
    <w:rsid w:val="00E93EA1"/>
    <w:rsid w:val="00E9596A"/>
    <w:rsid w:val="00E95EB2"/>
    <w:rsid w:val="00E96165"/>
    <w:rsid w:val="00E9627C"/>
    <w:rsid w:val="00E968A0"/>
    <w:rsid w:val="00E969EA"/>
    <w:rsid w:val="00E96C40"/>
    <w:rsid w:val="00E96D00"/>
    <w:rsid w:val="00E96DBB"/>
    <w:rsid w:val="00E9715E"/>
    <w:rsid w:val="00E97266"/>
    <w:rsid w:val="00E977BD"/>
    <w:rsid w:val="00E97DDA"/>
    <w:rsid w:val="00E97FDE"/>
    <w:rsid w:val="00EA01A0"/>
    <w:rsid w:val="00EA01E0"/>
    <w:rsid w:val="00EA0288"/>
    <w:rsid w:val="00EA059E"/>
    <w:rsid w:val="00EA0ECD"/>
    <w:rsid w:val="00EA1222"/>
    <w:rsid w:val="00EA145F"/>
    <w:rsid w:val="00EA19F2"/>
    <w:rsid w:val="00EA1DC3"/>
    <w:rsid w:val="00EA23FD"/>
    <w:rsid w:val="00EA2B1D"/>
    <w:rsid w:val="00EA3F5B"/>
    <w:rsid w:val="00EA4183"/>
    <w:rsid w:val="00EA431D"/>
    <w:rsid w:val="00EA49DF"/>
    <w:rsid w:val="00EA52E4"/>
    <w:rsid w:val="00EA5718"/>
    <w:rsid w:val="00EA597C"/>
    <w:rsid w:val="00EA6080"/>
    <w:rsid w:val="00EA6217"/>
    <w:rsid w:val="00EA7CDB"/>
    <w:rsid w:val="00EA7D4A"/>
    <w:rsid w:val="00EB0BF2"/>
    <w:rsid w:val="00EB0DD0"/>
    <w:rsid w:val="00EB15B8"/>
    <w:rsid w:val="00EB20AA"/>
    <w:rsid w:val="00EB2129"/>
    <w:rsid w:val="00EB2384"/>
    <w:rsid w:val="00EB2700"/>
    <w:rsid w:val="00EB2F2F"/>
    <w:rsid w:val="00EB3053"/>
    <w:rsid w:val="00EB35F4"/>
    <w:rsid w:val="00EB4ED7"/>
    <w:rsid w:val="00EB5889"/>
    <w:rsid w:val="00EB6125"/>
    <w:rsid w:val="00EB6787"/>
    <w:rsid w:val="00EB6F00"/>
    <w:rsid w:val="00EB72A8"/>
    <w:rsid w:val="00EB7627"/>
    <w:rsid w:val="00EC01E2"/>
    <w:rsid w:val="00EC0ABF"/>
    <w:rsid w:val="00EC0BAD"/>
    <w:rsid w:val="00EC0FB6"/>
    <w:rsid w:val="00EC10C9"/>
    <w:rsid w:val="00EC1AAA"/>
    <w:rsid w:val="00EC1D74"/>
    <w:rsid w:val="00EC2412"/>
    <w:rsid w:val="00EC2978"/>
    <w:rsid w:val="00EC2B91"/>
    <w:rsid w:val="00EC2BE6"/>
    <w:rsid w:val="00EC2EF1"/>
    <w:rsid w:val="00EC323F"/>
    <w:rsid w:val="00EC34AA"/>
    <w:rsid w:val="00EC370A"/>
    <w:rsid w:val="00EC3F1C"/>
    <w:rsid w:val="00EC4355"/>
    <w:rsid w:val="00EC47E6"/>
    <w:rsid w:val="00EC4875"/>
    <w:rsid w:val="00EC4F61"/>
    <w:rsid w:val="00EC7730"/>
    <w:rsid w:val="00EC7B61"/>
    <w:rsid w:val="00EC7DCD"/>
    <w:rsid w:val="00ED1F1B"/>
    <w:rsid w:val="00ED2F23"/>
    <w:rsid w:val="00ED384F"/>
    <w:rsid w:val="00ED4404"/>
    <w:rsid w:val="00ED4B2E"/>
    <w:rsid w:val="00ED4B8C"/>
    <w:rsid w:val="00ED557B"/>
    <w:rsid w:val="00ED5B92"/>
    <w:rsid w:val="00ED5D9F"/>
    <w:rsid w:val="00ED605A"/>
    <w:rsid w:val="00ED6551"/>
    <w:rsid w:val="00ED67EA"/>
    <w:rsid w:val="00ED74E1"/>
    <w:rsid w:val="00ED7B17"/>
    <w:rsid w:val="00ED7BEC"/>
    <w:rsid w:val="00ED7C09"/>
    <w:rsid w:val="00ED7DC4"/>
    <w:rsid w:val="00ED7EF8"/>
    <w:rsid w:val="00EE010D"/>
    <w:rsid w:val="00EE024B"/>
    <w:rsid w:val="00EE0C8C"/>
    <w:rsid w:val="00EE113C"/>
    <w:rsid w:val="00EE11DA"/>
    <w:rsid w:val="00EE1C71"/>
    <w:rsid w:val="00EE2209"/>
    <w:rsid w:val="00EE2FB1"/>
    <w:rsid w:val="00EE371A"/>
    <w:rsid w:val="00EE4348"/>
    <w:rsid w:val="00EE4F70"/>
    <w:rsid w:val="00EE5731"/>
    <w:rsid w:val="00EE5956"/>
    <w:rsid w:val="00EE5C90"/>
    <w:rsid w:val="00EE67C6"/>
    <w:rsid w:val="00EE6967"/>
    <w:rsid w:val="00EE79B5"/>
    <w:rsid w:val="00EF067E"/>
    <w:rsid w:val="00EF0CEA"/>
    <w:rsid w:val="00EF0DCD"/>
    <w:rsid w:val="00EF0F37"/>
    <w:rsid w:val="00EF117F"/>
    <w:rsid w:val="00EF21B6"/>
    <w:rsid w:val="00EF2883"/>
    <w:rsid w:val="00EF36C6"/>
    <w:rsid w:val="00EF4BB9"/>
    <w:rsid w:val="00EF4D94"/>
    <w:rsid w:val="00EF5157"/>
    <w:rsid w:val="00EF53AF"/>
    <w:rsid w:val="00EF5526"/>
    <w:rsid w:val="00EF56E3"/>
    <w:rsid w:val="00EF6369"/>
    <w:rsid w:val="00EF725B"/>
    <w:rsid w:val="00EF7E74"/>
    <w:rsid w:val="00F00562"/>
    <w:rsid w:val="00F01E6A"/>
    <w:rsid w:val="00F02275"/>
    <w:rsid w:val="00F033C2"/>
    <w:rsid w:val="00F03B12"/>
    <w:rsid w:val="00F04A1C"/>
    <w:rsid w:val="00F04CC4"/>
    <w:rsid w:val="00F0558A"/>
    <w:rsid w:val="00F05A5B"/>
    <w:rsid w:val="00F05BA9"/>
    <w:rsid w:val="00F06790"/>
    <w:rsid w:val="00F067F7"/>
    <w:rsid w:val="00F077EB"/>
    <w:rsid w:val="00F07A01"/>
    <w:rsid w:val="00F07A38"/>
    <w:rsid w:val="00F10720"/>
    <w:rsid w:val="00F11A3D"/>
    <w:rsid w:val="00F11E47"/>
    <w:rsid w:val="00F1223E"/>
    <w:rsid w:val="00F13DE9"/>
    <w:rsid w:val="00F140BF"/>
    <w:rsid w:val="00F148E5"/>
    <w:rsid w:val="00F15663"/>
    <w:rsid w:val="00F15892"/>
    <w:rsid w:val="00F16056"/>
    <w:rsid w:val="00F1702F"/>
    <w:rsid w:val="00F173C8"/>
    <w:rsid w:val="00F177D6"/>
    <w:rsid w:val="00F203CA"/>
    <w:rsid w:val="00F20D7D"/>
    <w:rsid w:val="00F20EDE"/>
    <w:rsid w:val="00F21530"/>
    <w:rsid w:val="00F22712"/>
    <w:rsid w:val="00F22972"/>
    <w:rsid w:val="00F2366F"/>
    <w:rsid w:val="00F23864"/>
    <w:rsid w:val="00F245BE"/>
    <w:rsid w:val="00F24EDF"/>
    <w:rsid w:val="00F256D8"/>
    <w:rsid w:val="00F26B26"/>
    <w:rsid w:val="00F27300"/>
    <w:rsid w:val="00F278CF"/>
    <w:rsid w:val="00F306B9"/>
    <w:rsid w:val="00F307C4"/>
    <w:rsid w:val="00F30D3B"/>
    <w:rsid w:val="00F3128F"/>
    <w:rsid w:val="00F321DA"/>
    <w:rsid w:val="00F32392"/>
    <w:rsid w:val="00F33268"/>
    <w:rsid w:val="00F3493C"/>
    <w:rsid w:val="00F34BC2"/>
    <w:rsid w:val="00F350A9"/>
    <w:rsid w:val="00F35764"/>
    <w:rsid w:val="00F36095"/>
    <w:rsid w:val="00F36938"/>
    <w:rsid w:val="00F374C8"/>
    <w:rsid w:val="00F37B53"/>
    <w:rsid w:val="00F40109"/>
    <w:rsid w:val="00F401D9"/>
    <w:rsid w:val="00F41423"/>
    <w:rsid w:val="00F41ABE"/>
    <w:rsid w:val="00F41D52"/>
    <w:rsid w:val="00F4202B"/>
    <w:rsid w:val="00F424B7"/>
    <w:rsid w:val="00F428F6"/>
    <w:rsid w:val="00F43200"/>
    <w:rsid w:val="00F43A5E"/>
    <w:rsid w:val="00F44254"/>
    <w:rsid w:val="00F4444E"/>
    <w:rsid w:val="00F448FA"/>
    <w:rsid w:val="00F44AB0"/>
    <w:rsid w:val="00F45537"/>
    <w:rsid w:val="00F4593F"/>
    <w:rsid w:val="00F45BAC"/>
    <w:rsid w:val="00F4722C"/>
    <w:rsid w:val="00F47667"/>
    <w:rsid w:val="00F47C9D"/>
    <w:rsid w:val="00F500DF"/>
    <w:rsid w:val="00F504CB"/>
    <w:rsid w:val="00F514C2"/>
    <w:rsid w:val="00F5164E"/>
    <w:rsid w:val="00F51776"/>
    <w:rsid w:val="00F517FA"/>
    <w:rsid w:val="00F51973"/>
    <w:rsid w:val="00F51AAB"/>
    <w:rsid w:val="00F520CD"/>
    <w:rsid w:val="00F52764"/>
    <w:rsid w:val="00F529A5"/>
    <w:rsid w:val="00F52D9B"/>
    <w:rsid w:val="00F52F37"/>
    <w:rsid w:val="00F5311C"/>
    <w:rsid w:val="00F5323F"/>
    <w:rsid w:val="00F537D9"/>
    <w:rsid w:val="00F53A98"/>
    <w:rsid w:val="00F53D1E"/>
    <w:rsid w:val="00F53E75"/>
    <w:rsid w:val="00F5423E"/>
    <w:rsid w:val="00F54B09"/>
    <w:rsid w:val="00F54E76"/>
    <w:rsid w:val="00F55187"/>
    <w:rsid w:val="00F553F6"/>
    <w:rsid w:val="00F56112"/>
    <w:rsid w:val="00F56374"/>
    <w:rsid w:val="00F56603"/>
    <w:rsid w:val="00F5690A"/>
    <w:rsid w:val="00F56A88"/>
    <w:rsid w:val="00F573F2"/>
    <w:rsid w:val="00F57F65"/>
    <w:rsid w:val="00F60C58"/>
    <w:rsid w:val="00F60E6C"/>
    <w:rsid w:val="00F617BA"/>
    <w:rsid w:val="00F6203D"/>
    <w:rsid w:val="00F62DEA"/>
    <w:rsid w:val="00F63D8C"/>
    <w:rsid w:val="00F64005"/>
    <w:rsid w:val="00F64FBA"/>
    <w:rsid w:val="00F656A3"/>
    <w:rsid w:val="00F65C3F"/>
    <w:rsid w:val="00F65D32"/>
    <w:rsid w:val="00F6636A"/>
    <w:rsid w:val="00F67A48"/>
    <w:rsid w:val="00F67D88"/>
    <w:rsid w:val="00F71B6D"/>
    <w:rsid w:val="00F72029"/>
    <w:rsid w:val="00F737DA"/>
    <w:rsid w:val="00F74636"/>
    <w:rsid w:val="00F750EC"/>
    <w:rsid w:val="00F7542F"/>
    <w:rsid w:val="00F75584"/>
    <w:rsid w:val="00F75C54"/>
    <w:rsid w:val="00F7602C"/>
    <w:rsid w:val="00F76048"/>
    <w:rsid w:val="00F7687D"/>
    <w:rsid w:val="00F8017F"/>
    <w:rsid w:val="00F809F6"/>
    <w:rsid w:val="00F80F4A"/>
    <w:rsid w:val="00F80F71"/>
    <w:rsid w:val="00F8171F"/>
    <w:rsid w:val="00F825C4"/>
    <w:rsid w:val="00F835E0"/>
    <w:rsid w:val="00F83EBE"/>
    <w:rsid w:val="00F843D0"/>
    <w:rsid w:val="00F8492E"/>
    <w:rsid w:val="00F84E08"/>
    <w:rsid w:val="00F858AD"/>
    <w:rsid w:val="00F85977"/>
    <w:rsid w:val="00F85BF2"/>
    <w:rsid w:val="00F86688"/>
    <w:rsid w:val="00F866C9"/>
    <w:rsid w:val="00F876B5"/>
    <w:rsid w:val="00F879F0"/>
    <w:rsid w:val="00F87DDD"/>
    <w:rsid w:val="00F9051C"/>
    <w:rsid w:val="00F907D3"/>
    <w:rsid w:val="00F90C14"/>
    <w:rsid w:val="00F9156F"/>
    <w:rsid w:val="00F91899"/>
    <w:rsid w:val="00F92A7A"/>
    <w:rsid w:val="00F93040"/>
    <w:rsid w:val="00F94249"/>
    <w:rsid w:val="00F94326"/>
    <w:rsid w:val="00F9438A"/>
    <w:rsid w:val="00F949F7"/>
    <w:rsid w:val="00F94DBB"/>
    <w:rsid w:val="00F952FB"/>
    <w:rsid w:val="00F95725"/>
    <w:rsid w:val="00F957B0"/>
    <w:rsid w:val="00F95FB6"/>
    <w:rsid w:val="00F974BC"/>
    <w:rsid w:val="00F976E1"/>
    <w:rsid w:val="00F97CEE"/>
    <w:rsid w:val="00FA003B"/>
    <w:rsid w:val="00FA047A"/>
    <w:rsid w:val="00FA1D08"/>
    <w:rsid w:val="00FA28F8"/>
    <w:rsid w:val="00FA2C73"/>
    <w:rsid w:val="00FA30A5"/>
    <w:rsid w:val="00FA3645"/>
    <w:rsid w:val="00FA3C45"/>
    <w:rsid w:val="00FA4784"/>
    <w:rsid w:val="00FA4DA2"/>
    <w:rsid w:val="00FA52E1"/>
    <w:rsid w:val="00FA55BF"/>
    <w:rsid w:val="00FA5B86"/>
    <w:rsid w:val="00FA6D41"/>
    <w:rsid w:val="00FA6FCD"/>
    <w:rsid w:val="00FA7B62"/>
    <w:rsid w:val="00FA7F13"/>
    <w:rsid w:val="00FB0938"/>
    <w:rsid w:val="00FB108B"/>
    <w:rsid w:val="00FB129A"/>
    <w:rsid w:val="00FB1412"/>
    <w:rsid w:val="00FB165F"/>
    <w:rsid w:val="00FB1C54"/>
    <w:rsid w:val="00FB1F43"/>
    <w:rsid w:val="00FB1F9F"/>
    <w:rsid w:val="00FB233D"/>
    <w:rsid w:val="00FB2360"/>
    <w:rsid w:val="00FB2AFB"/>
    <w:rsid w:val="00FB3B98"/>
    <w:rsid w:val="00FB3D3D"/>
    <w:rsid w:val="00FB4919"/>
    <w:rsid w:val="00FB495C"/>
    <w:rsid w:val="00FB51F1"/>
    <w:rsid w:val="00FB5484"/>
    <w:rsid w:val="00FB549D"/>
    <w:rsid w:val="00FB554B"/>
    <w:rsid w:val="00FB589E"/>
    <w:rsid w:val="00FB5C26"/>
    <w:rsid w:val="00FB5E2D"/>
    <w:rsid w:val="00FB5FEB"/>
    <w:rsid w:val="00FB61F7"/>
    <w:rsid w:val="00FB6228"/>
    <w:rsid w:val="00FB6F33"/>
    <w:rsid w:val="00FB7106"/>
    <w:rsid w:val="00FB71C4"/>
    <w:rsid w:val="00FB7299"/>
    <w:rsid w:val="00FB748F"/>
    <w:rsid w:val="00FB7A5F"/>
    <w:rsid w:val="00FC06C5"/>
    <w:rsid w:val="00FC1D57"/>
    <w:rsid w:val="00FC303F"/>
    <w:rsid w:val="00FC3FBC"/>
    <w:rsid w:val="00FC3FC4"/>
    <w:rsid w:val="00FC4DC4"/>
    <w:rsid w:val="00FC67E4"/>
    <w:rsid w:val="00FD0EF6"/>
    <w:rsid w:val="00FD1751"/>
    <w:rsid w:val="00FD1F0A"/>
    <w:rsid w:val="00FD291A"/>
    <w:rsid w:val="00FD2D23"/>
    <w:rsid w:val="00FD3141"/>
    <w:rsid w:val="00FD39D0"/>
    <w:rsid w:val="00FD3C48"/>
    <w:rsid w:val="00FD407C"/>
    <w:rsid w:val="00FD4334"/>
    <w:rsid w:val="00FD4580"/>
    <w:rsid w:val="00FD49DC"/>
    <w:rsid w:val="00FD5FB7"/>
    <w:rsid w:val="00FD6ECF"/>
    <w:rsid w:val="00FD7551"/>
    <w:rsid w:val="00FD7634"/>
    <w:rsid w:val="00FD7D47"/>
    <w:rsid w:val="00FE13EF"/>
    <w:rsid w:val="00FE14D0"/>
    <w:rsid w:val="00FE1D98"/>
    <w:rsid w:val="00FE2C07"/>
    <w:rsid w:val="00FE2C4A"/>
    <w:rsid w:val="00FE34D2"/>
    <w:rsid w:val="00FE4A93"/>
    <w:rsid w:val="00FE5287"/>
    <w:rsid w:val="00FE5623"/>
    <w:rsid w:val="00FE5A8D"/>
    <w:rsid w:val="00FE5E4F"/>
    <w:rsid w:val="00FE6034"/>
    <w:rsid w:val="00FE649F"/>
    <w:rsid w:val="00FE661F"/>
    <w:rsid w:val="00FE7C27"/>
    <w:rsid w:val="00FF0202"/>
    <w:rsid w:val="00FF0C4E"/>
    <w:rsid w:val="00FF0FB5"/>
    <w:rsid w:val="00FF1201"/>
    <w:rsid w:val="00FF12B1"/>
    <w:rsid w:val="00FF13EF"/>
    <w:rsid w:val="00FF1663"/>
    <w:rsid w:val="00FF2069"/>
    <w:rsid w:val="00FF24CF"/>
    <w:rsid w:val="00FF26B8"/>
    <w:rsid w:val="00FF2752"/>
    <w:rsid w:val="00FF283B"/>
    <w:rsid w:val="00FF2986"/>
    <w:rsid w:val="00FF2FB5"/>
    <w:rsid w:val="00FF339F"/>
    <w:rsid w:val="00FF3F1D"/>
    <w:rsid w:val="00FF53D5"/>
    <w:rsid w:val="00FF5782"/>
    <w:rsid w:val="00FF5D21"/>
    <w:rsid w:val="00FF5E54"/>
    <w:rsid w:val="00FF7635"/>
    <w:rsid w:val="00FF792C"/>
    <w:rsid w:val="00FF7BF4"/>
    <w:rsid w:val="057ED07E"/>
    <w:rsid w:val="06C5880A"/>
    <w:rsid w:val="07C4F329"/>
    <w:rsid w:val="09A7A98B"/>
    <w:rsid w:val="0D2E7A65"/>
    <w:rsid w:val="14E17B1F"/>
    <w:rsid w:val="15504788"/>
    <w:rsid w:val="18D471A8"/>
    <w:rsid w:val="1BAF2C42"/>
    <w:rsid w:val="1E0D0BA9"/>
    <w:rsid w:val="1E309F66"/>
    <w:rsid w:val="1E46D4E7"/>
    <w:rsid w:val="214A8577"/>
    <w:rsid w:val="2281FEA6"/>
    <w:rsid w:val="22F9B98D"/>
    <w:rsid w:val="23FD20B7"/>
    <w:rsid w:val="2642811B"/>
    <w:rsid w:val="2C09905C"/>
    <w:rsid w:val="2C1077BD"/>
    <w:rsid w:val="30E36EAE"/>
    <w:rsid w:val="32C85BB7"/>
    <w:rsid w:val="339F01B9"/>
    <w:rsid w:val="340FC704"/>
    <w:rsid w:val="356B2A4F"/>
    <w:rsid w:val="37E614AC"/>
    <w:rsid w:val="3B88E631"/>
    <w:rsid w:val="3EF58799"/>
    <w:rsid w:val="420506AE"/>
    <w:rsid w:val="425B7D42"/>
    <w:rsid w:val="435F6629"/>
    <w:rsid w:val="439D3109"/>
    <w:rsid w:val="44ACAEFF"/>
    <w:rsid w:val="45D3B4DA"/>
    <w:rsid w:val="4A93A85A"/>
    <w:rsid w:val="4CED77D4"/>
    <w:rsid w:val="50B355A8"/>
    <w:rsid w:val="51D73D0A"/>
    <w:rsid w:val="56EBD45D"/>
    <w:rsid w:val="57EF3FF0"/>
    <w:rsid w:val="5E0DFDDE"/>
    <w:rsid w:val="5E99E12D"/>
    <w:rsid w:val="60CB6D39"/>
    <w:rsid w:val="6284C472"/>
    <w:rsid w:val="6904144B"/>
    <w:rsid w:val="6A7A8C41"/>
    <w:rsid w:val="6B23DBC9"/>
    <w:rsid w:val="6F09624C"/>
    <w:rsid w:val="7578C3B4"/>
    <w:rsid w:val="7582152B"/>
    <w:rsid w:val="7766FCCC"/>
    <w:rsid w:val="78ECD30F"/>
    <w:rsid w:val="79489447"/>
    <w:rsid w:val="794FB851"/>
    <w:rsid w:val="7B87F11D"/>
    <w:rsid w:val="7C45C3E7"/>
    <w:rsid w:val="7C6EA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
  <w:smartTagType w:namespaceuri="schemas-tilde-lv/tildestengine" w:name="currency2"/>
  <w:shapeDefaults>
    <o:shapedefaults v:ext="edit" spidmax="2050" style="mso-position-vertical-relative:line" fill="f" fillcolor="white" stroke="f">
      <v:fill color="white" on="f"/>
      <v:stroke on="f"/>
      <o:colormru v:ext="edit" colors="black,#5f5f5f,gray,#333"/>
    </o:shapedefaults>
    <o:shapelayout v:ext="edit">
      <o:idmap v:ext="edit" data="2"/>
    </o:shapelayout>
  </w:shapeDefaults>
  <w:decimalSymbol w:val="."/>
  <w:listSeparator w:val=","/>
  <w14:docId w14:val="5F546EE8"/>
  <w15:chartTrackingRefBased/>
  <w15:docId w15:val="{46EFDF79-7BC4-4446-A299-A7AF60EE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33C8"/>
    <w:rPr>
      <w:sz w:val="24"/>
      <w:szCs w:val="24"/>
      <w:lang w:val="en-GB" w:eastAsia="lv-LV"/>
    </w:rPr>
  </w:style>
  <w:style w:type="paragraph" w:styleId="Virsraksts1">
    <w:name w:val="heading 1"/>
    <w:basedOn w:val="Parasts"/>
    <w:next w:val="Parasts"/>
    <w:link w:val="Virsraksts1Rakstz"/>
    <w:uiPriority w:val="9"/>
    <w:qFormat/>
    <w:rsid w:val="008A707C"/>
    <w:pPr>
      <w:keepNext/>
      <w:spacing w:before="240" w:after="60"/>
      <w:outlineLvl w:val="0"/>
    </w:pPr>
    <w:rPr>
      <w:rFonts w:ascii="Cambria" w:hAnsi="Cambria"/>
      <w:b/>
      <w:bCs/>
      <w:kern w:val="32"/>
      <w:sz w:val="32"/>
      <w:szCs w:val="32"/>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rsid w:val="00A600F5"/>
    <w:pPr>
      <w:tabs>
        <w:tab w:val="center" w:pos="4153"/>
        <w:tab w:val="right" w:pos="8306"/>
      </w:tabs>
    </w:pPr>
  </w:style>
  <w:style w:type="paragraph" w:styleId="Kjene">
    <w:name w:val="footer"/>
    <w:basedOn w:val="Parasts"/>
    <w:rsid w:val="00A600F5"/>
    <w:pPr>
      <w:tabs>
        <w:tab w:val="center" w:pos="4153"/>
        <w:tab w:val="right" w:pos="8306"/>
      </w:tabs>
    </w:pPr>
  </w:style>
  <w:style w:type="character" w:styleId="Lappusesnumurs">
    <w:name w:val="page number"/>
    <w:basedOn w:val="Noklusjumarindkopasfonts"/>
    <w:rsid w:val="00811A85"/>
  </w:style>
  <w:style w:type="table" w:styleId="Reatabula">
    <w:name w:val="Table Grid"/>
    <w:basedOn w:val="Parastatabula"/>
    <w:rsid w:val="00C33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E474DB"/>
    <w:rPr>
      <w:rFonts w:ascii="Tahoma" w:hAnsi="Tahoma" w:cs="Tahoma"/>
      <w:sz w:val="16"/>
      <w:szCs w:val="16"/>
    </w:rPr>
  </w:style>
  <w:style w:type="character" w:customStyle="1" w:styleId="Virsraksts1Rakstz">
    <w:name w:val="Virsraksts 1 Rakstz."/>
    <w:link w:val="Virsraksts1"/>
    <w:uiPriority w:val="9"/>
    <w:rsid w:val="008A707C"/>
    <w:rPr>
      <w:rFonts w:ascii="Cambria" w:eastAsia="Times New Roman" w:hAnsi="Cambria" w:cs="Times New Roman"/>
      <w:b/>
      <w:bCs/>
      <w:kern w:val="32"/>
      <w:sz w:val="32"/>
      <w:szCs w:val="32"/>
    </w:rPr>
  </w:style>
  <w:style w:type="paragraph" w:styleId="Nosaukums">
    <w:name w:val="Title"/>
    <w:basedOn w:val="Parasts"/>
    <w:next w:val="Parasts"/>
    <w:link w:val="NosaukumsRakstz"/>
    <w:uiPriority w:val="10"/>
    <w:qFormat/>
    <w:rsid w:val="008A707C"/>
    <w:pPr>
      <w:spacing w:before="240" w:after="60"/>
      <w:jc w:val="center"/>
      <w:outlineLvl w:val="0"/>
    </w:pPr>
    <w:rPr>
      <w:rFonts w:ascii="Cambria" w:hAnsi="Cambria"/>
      <w:b/>
      <w:bCs/>
      <w:kern w:val="28"/>
      <w:sz w:val="32"/>
      <w:szCs w:val="32"/>
      <w:lang w:val="x-none" w:eastAsia="x-none"/>
    </w:rPr>
  </w:style>
  <w:style w:type="character" w:customStyle="1" w:styleId="NosaukumsRakstz">
    <w:name w:val="Nosaukums Rakstz."/>
    <w:link w:val="Nosaukums"/>
    <w:uiPriority w:val="10"/>
    <w:rsid w:val="008A707C"/>
    <w:rPr>
      <w:rFonts w:ascii="Cambria" w:eastAsia="Times New Roman" w:hAnsi="Cambria" w:cs="Times New Roman"/>
      <w:b/>
      <w:bCs/>
      <w:kern w:val="28"/>
      <w:sz w:val="32"/>
      <w:szCs w:val="32"/>
    </w:rPr>
  </w:style>
  <w:style w:type="character" w:customStyle="1" w:styleId="tlid-translationtranslation">
    <w:name w:val="tlid-translation translation"/>
    <w:uiPriority w:val="99"/>
    <w:rsid w:val="006D10E6"/>
  </w:style>
  <w:style w:type="character" w:customStyle="1" w:styleId="hps">
    <w:name w:val="hps"/>
    <w:uiPriority w:val="99"/>
    <w:rsid w:val="006D10E6"/>
  </w:style>
  <w:style w:type="character" w:customStyle="1" w:styleId="shorttext">
    <w:name w:val="short_text"/>
    <w:uiPriority w:val="99"/>
    <w:rsid w:val="006D1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7720">
      <w:bodyDiv w:val="1"/>
      <w:marLeft w:val="0"/>
      <w:marRight w:val="0"/>
      <w:marTop w:val="0"/>
      <w:marBottom w:val="0"/>
      <w:divBdr>
        <w:top w:val="none" w:sz="0" w:space="0" w:color="auto"/>
        <w:left w:val="none" w:sz="0" w:space="0" w:color="auto"/>
        <w:bottom w:val="none" w:sz="0" w:space="0" w:color="auto"/>
        <w:right w:val="none" w:sz="0" w:space="0" w:color="auto"/>
      </w:divBdr>
    </w:div>
    <w:div w:id="49573780">
      <w:bodyDiv w:val="1"/>
      <w:marLeft w:val="0"/>
      <w:marRight w:val="0"/>
      <w:marTop w:val="0"/>
      <w:marBottom w:val="0"/>
      <w:divBdr>
        <w:top w:val="none" w:sz="0" w:space="0" w:color="auto"/>
        <w:left w:val="none" w:sz="0" w:space="0" w:color="auto"/>
        <w:bottom w:val="none" w:sz="0" w:space="0" w:color="auto"/>
        <w:right w:val="none" w:sz="0" w:space="0" w:color="auto"/>
      </w:divBdr>
    </w:div>
    <w:div w:id="58596995">
      <w:bodyDiv w:val="1"/>
      <w:marLeft w:val="0"/>
      <w:marRight w:val="0"/>
      <w:marTop w:val="0"/>
      <w:marBottom w:val="0"/>
      <w:divBdr>
        <w:top w:val="none" w:sz="0" w:space="0" w:color="auto"/>
        <w:left w:val="none" w:sz="0" w:space="0" w:color="auto"/>
        <w:bottom w:val="none" w:sz="0" w:space="0" w:color="auto"/>
        <w:right w:val="none" w:sz="0" w:space="0" w:color="auto"/>
      </w:divBdr>
    </w:div>
    <w:div w:id="60951021">
      <w:bodyDiv w:val="1"/>
      <w:marLeft w:val="0"/>
      <w:marRight w:val="0"/>
      <w:marTop w:val="0"/>
      <w:marBottom w:val="0"/>
      <w:divBdr>
        <w:top w:val="none" w:sz="0" w:space="0" w:color="auto"/>
        <w:left w:val="none" w:sz="0" w:space="0" w:color="auto"/>
        <w:bottom w:val="none" w:sz="0" w:space="0" w:color="auto"/>
        <w:right w:val="none" w:sz="0" w:space="0" w:color="auto"/>
      </w:divBdr>
    </w:div>
    <w:div w:id="96683318">
      <w:bodyDiv w:val="1"/>
      <w:marLeft w:val="0"/>
      <w:marRight w:val="0"/>
      <w:marTop w:val="0"/>
      <w:marBottom w:val="0"/>
      <w:divBdr>
        <w:top w:val="none" w:sz="0" w:space="0" w:color="auto"/>
        <w:left w:val="none" w:sz="0" w:space="0" w:color="auto"/>
        <w:bottom w:val="none" w:sz="0" w:space="0" w:color="auto"/>
        <w:right w:val="none" w:sz="0" w:space="0" w:color="auto"/>
      </w:divBdr>
    </w:div>
    <w:div w:id="110906035">
      <w:bodyDiv w:val="1"/>
      <w:marLeft w:val="0"/>
      <w:marRight w:val="0"/>
      <w:marTop w:val="0"/>
      <w:marBottom w:val="0"/>
      <w:divBdr>
        <w:top w:val="none" w:sz="0" w:space="0" w:color="auto"/>
        <w:left w:val="none" w:sz="0" w:space="0" w:color="auto"/>
        <w:bottom w:val="none" w:sz="0" w:space="0" w:color="auto"/>
        <w:right w:val="none" w:sz="0" w:space="0" w:color="auto"/>
      </w:divBdr>
    </w:div>
    <w:div w:id="148836662">
      <w:bodyDiv w:val="1"/>
      <w:marLeft w:val="0"/>
      <w:marRight w:val="0"/>
      <w:marTop w:val="0"/>
      <w:marBottom w:val="0"/>
      <w:divBdr>
        <w:top w:val="none" w:sz="0" w:space="0" w:color="auto"/>
        <w:left w:val="none" w:sz="0" w:space="0" w:color="auto"/>
        <w:bottom w:val="none" w:sz="0" w:space="0" w:color="auto"/>
        <w:right w:val="none" w:sz="0" w:space="0" w:color="auto"/>
      </w:divBdr>
    </w:div>
    <w:div w:id="152962171">
      <w:bodyDiv w:val="1"/>
      <w:marLeft w:val="0"/>
      <w:marRight w:val="0"/>
      <w:marTop w:val="0"/>
      <w:marBottom w:val="0"/>
      <w:divBdr>
        <w:top w:val="none" w:sz="0" w:space="0" w:color="auto"/>
        <w:left w:val="none" w:sz="0" w:space="0" w:color="auto"/>
        <w:bottom w:val="none" w:sz="0" w:space="0" w:color="auto"/>
        <w:right w:val="none" w:sz="0" w:space="0" w:color="auto"/>
      </w:divBdr>
    </w:div>
    <w:div w:id="164589309">
      <w:bodyDiv w:val="1"/>
      <w:marLeft w:val="0"/>
      <w:marRight w:val="0"/>
      <w:marTop w:val="0"/>
      <w:marBottom w:val="0"/>
      <w:divBdr>
        <w:top w:val="none" w:sz="0" w:space="0" w:color="auto"/>
        <w:left w:val="none" w:sz="0" w:space="0" w:color="auto"/>
        <w:bottom w:val="none" w:sz="0" w:space="0" w:color="auto"/>
        <w:right w:val="none" w:sz="0" w:space="0" w:color="auto"/>
      </w:divBdr>
    </w:div>
    <w:div w:id="169687236">
      <w:bodyDiv w:val="1"/>
      <w:marLeft w:val="0"/>
      <w:marRight w:val="0"/>
      <w:marTop w:val="0"/>
      <w:marBottom w:val="0"/>
      <w:divBdr>
        <w:top w:val="none" w:sz="0" w:space="0" w:color="auto"/>
        <w:left w:val="none" w:sz="0" w:space="0" w:color="auto"/>
        <w:bottom w:val="none" w:sz="0" w:space="0" w:color="auto"/>
        <w:right w:val="none" w:sz="0" w:space="0" w:color="auto"/>
      </w:divBdr>
    </w:div>
    <w:div w:id="170682006">
      <w:bodyDiv w:val="1"/>
      <w:marLeft w:val="0"/>
      <w:marRight w:val="0"/>
      <w:marTop w:val="0"/>
      <w:marBottom w:val="0"/>
      <w:divBdr>
        <w:top w:val="none" w:sz="0" w:space="0" w:color="auto"/>
        <w:left w:val="none" w:sz="0" w:space="0" w:color="auto"/>
        <w:bottom w:val="none" w:sz="0" w:space="0" w:color="auto"/>
        <w:right w:val="none" w:sz="0" w:space="0" w:color="auto"/>
      </w:divBdr>
    </w:div>
    <w:div w:id="197201423">
      <w:bodyDiv w:val="1"/>
      <w:marLeft w:val="0"/>
      <w:marRight w:val="0"/>
      <w:marTop w:val="0"/>
      <w:marBottom w:val="0"/>
      <w:divBdr>
        <w:top w:val="none" w:sz="0" w:space="0" w:color="auto"/>
        <w:left w:val="none" w:sz="0" w:space="0" w:color="auto"/>
        <w:bottom w:val="none" w:sz="0" w:space="0" w:color="auto"/>
        <w:right w:val="none" w:sz="0" w:space="0" w:color="auto"/>
      </w:divBdr>
    </w:div>
    <w:div w:id="198588635">
      <w:bodyDiv w:val="1"/>
      <w:marLeft w:val="0"/>
      <w:marRight w:val="0"/>
      <w:marTop w:val="0"/>
      <w:marBottom w:val="0"/>
      <w:divBdr>
        <w:top w:val="none" w:sz="0" w:space="0" w:color="auto"/>
        <w:left w:val="none" w:sz="0" w:space="0" w:color="auto"/>
        <w:bottom w:val="none" w:sz="0" w:space="0" w:color="auto"/>
        <w:right w:val="none" w:sz="0" w:space="0" w:color="auto"/>
      </w:divBdr>
    </w:div>
    <w:div w:id="235945897">
      <w:bodyDiv w:val="1"/>
      <w:marLeft w:val="0"/>
      <w:marRight w:val="0"/>
      <w:marTop w:val="0"/>
      <w:marBottom w:val="0"/>
      <w:divBdr>
        <w:top w:val="none" w:sz="0" w:space="0" w:color="auto"/>
        <w:left w:val="none" w:sz="0" w:space="0" w:color="auto"/>
        <w:bottom w:val="none" w:sz="0" w:space="0" w:color="auto"/>
        <w:right w:val="none" w:sz="0" w:space="0" w:color="auto"/>
      </w:divBdr>
    </w:div>
    <w:div w:id="261454472">
      <w:bodyDiv w:val="1"/>
      <w:marLeft w:val="0"/>
      <w:marRight w:val="0"/>
      <w:marTop w:val="0"/>
      <w:marBottom w:val="0"/>
      <w:divBdr>
        <w:top w:val="none" w:sz="0" w:space="0" w:color="auto"/>
        <w:left w:val="none" w:sz="0" w:space="0" w:color="auto"/>
        <w:bottom w:val="none" w:sz="0" w:space="0" w:color="auto"/>
        <w:right w:val="none" w:sz="0" w:space="0" w:color="auto"/>
      </w:divBdr>
    </w:div>
    <w:div w:id="274871208">
      <w:bodyDiv w:val="1"/>
      <w:marLeft w:val="0"/>
      <w:marRight w:val="0"/>
      <w:marTop w:val="0"/>
      <w:marBottom w:val="0"/>
      <w:divBdr>
        <w:top w:val="none" w:sz="0" w:space="0" w:color="auto"/>
        <w:left w:val="none" w:sz="0" w:space="0" w:color="auto"/>
        <w:bottom w:val="none" w:sz="0" w:space="0" w:color="auto"/>
        <w:right w:val="none" w:sz="0" w:space="0" w:color="auto"/>
      </w:divBdr>
    </w:div>
    <w:div w:id="310867221">
      <w:bodyDiv w:val="1"/>
      <w:marLeft w:val="0"/>
      <w:marRight w:val="0"/>
      <w:marTop w:val="0"/>
      <w:marBottom w:val="0"/>
      <w:divBdr>
        <w:top w:val="none" w:sz="0" w:space="0" w:color="auto"/>
        <w:left w:val="none" w:sz="0" w:space="0" w:color="auto"/>
        <w:bottom w:val="none" w:sz="0" w:space="0" w:color="auto"/>
        <w:right w:val="none" w:sz="0" w:space="0" w:color="auto"/>
      </w:divBdr>
    </w:div>
    <w:div w:id="356543461">
      <w:bodyDiv w:val="1"/>
      <w:marLeft w:val="0"/>
      <w:marRight w:val="0"/>
      <w:marTop w:val="0"/>
      <w:marBottom w:val="0"/>
      <w:divBdr>
        <w:top w:val="none" w:sz="0" w:space="0" w:color="auto"/>
        <w:left w:val="none" w:sz="0" w:space="0" w:color="auto"/>
        <w:bottom w:val="none" w:sz="0" w:space="0" w:color="auto"/>
        <w:right w:val="none" w:sz="0" w:space="0" w:color="auto"/>
      </w:divBdr>
    </w:div>
    <w:div w:id="364715725">
      <w:bodyDiv w:val="1"/>
      <w:marLeft w:val="0"/>
      <w:marRight w:val="0"/>
      <w:marTop w:val="0"/>
      <w:marBottom w:val="0"/>
      <w:divBdr>
        <w:top w:val="none" w:sz="0" w:space="0" w:color="auto"/>
        <w:left w:val="none" w:sz="0" w:space="0" w:color="auto"/>
        <w:bottom w:val="none" w:sz="0" w:space="0" w:color="auto"/>
        <w:right w:val="none" w:sz="0" w:space="0" w:color="auto"/>
      </w:divBdr>
    </w:div>
    <w:div w:id="374276746">
      <w:bodyDiv w:val="1"/>
      <w:marLeft w:val="0"/>
      <w:marRight w:val="0"/>
      <w:marTop w:val="0"/>
      <w:marBottom w:val="0"/>
      <w:divBdr>
        <w:top w:val="none" w:sz="0" w:space="0" w:color="auto"/>
        <w:left w:val="none" w:sz="0" w:space="0" w:color="auto"/>
        <w:bottom w:val="none" w:sz="0" w:space="0" w:color="auto"/>
        <w:right w:val="none" w:sz="0" w:space="0" w:color="auto"/>
      </w:divBdr>
    </w:div>
    <w:div w:id="379598325">
      <w:bodyDiv w:val="1"/>
      <w:marLeft w:val="0"/>
      <w:marRight w:val="0"/>
      <w:marTop w:val="0"/>
      <w:marBottom w:val="0"/>
      <w:divBdr>
        <w:top w:val="none" w:sz="0" w:space="0" w:color="auto"/>
        <w:left w:val="none" w:sz="0" w:space="0" w:color="auto"/>
        <w:bottom w:val="none" w:sz="0" w:space="0" w:color="auto"/>
        <w:right w:val="none" w:sz="0" w:space="0" w:color="auto"/>
      </w:divBdr>
    </w:div>
    <w:div w:id="386803552">
      <w:bodyDiv w:val="1"/>
      <w:marLeft w:val="0"/>
      <w:marRight w:val="0"/>
      <w:marTop w:val="0"/>
      <w:marBottom w:val="0"/>
      <w:divBdr>
        <w:top w:val="none" w:sz="0" w:space="0" w:color="auto"/>
        <w:left w:val="none" w:sz="0" w:space="0" w:color="auto"/>
        <w:bottom w:val="none" w:sz="0" w:space="0" w:color="auto"/>
        <w:right w:val="none" w:sz="0" w:space="0" w:color="auto"/>
      </w:divBdr>
    </w:div>
    <w:div w:id="424157675">
      <w:bodyDiv w:val="1"/>
      <w:marLeft w:val="0"/>
      <w:marRight w:val="0"/>
      <w:marTop w:val="0"/>
      <w:marBottom w:val="0"/>
      <w:divBdr>
        <w:top w:val="none" w:sz="0" w:space="0" w:color="auto"/>
        <w:left w:val="none" w:sz="0" w:space="0" w:color="auto"/>
        <w:bottom w:val="none" w:sz="0" w:space="0" w:color="auto"/>
        <w:right w:val="none" w:sz="0" w:space="0" w:color="auto"/>
      </w:divBdr>
    </w:div>
    <w:div w:id="429591311">
      <w:bodyDiv w:val="1"/>
      <w:marLeft w:val="0"/>
      <w:marRight w:val="0"/>
      <w:marTop w:val="0"/>
      <w:marBottom w:val="0"/>
      <w:divBdr>
        <w:top w:val="none" w:sz="0" w:space="0" w:color="auto"/>
        <w:left w:val="none" w:sz="0" w:space="0" w:color="auto"/>
        <w:bottom w:val="none" w:sz="0" w:space="0" w:color="auto"/>
        <w:right w:val="none" w:sz="0" w:space="0" w:color="auto"/>
      </w:divBdr>
    </w:div>
    <w:div w:id="430903678">
      <w:bodyDiv w:val="1"/>
      <w:marLeft w:val="0"/>
      <w:marRight w:val="0"/>
      <w:marTop w:val="0"/>
      <w:marBottom w:val="0"/>
      <w:divBdr>
        <w:top w:val="none" w:sz="0" w:space="0" w:color="auto"/>
        <w:left w:val="none" w:sz="0" w:space="0" w:color="auto"/>
        <w:bottom w:val="none" w:sz="0" w:space="0" w:color="auto"/>
        <w:right w:val="none" w:sz="0" w:space="0" w:color="auto"/>
      </w:divBdr>
    </w:div>
    <w:div w:id="465320753">
      <w:bodyDiv w:val="1"/>
      <w:marLeft w:val="0"/>
      <w:marRight w:val="0"/>
      <w:marTop w:val="0"/>
      <w:marBottom w:val="0"/>
      <w:divBdr>
        <w:top w:val="none" w:sz="0" w:space="0" w:color="auto"/>
        <w:left w:val="none" w:sz="0" w:space="0" w:color="auto"/>
        <w:bottom w:val="none" w:sz="0" w:space="0" w:color="auto"/>
        <w:right w:val="none" w:sz="0" w:space="0" w:color="auto"/>
      </w:divBdr>
    </w:div>
    <w:div w:id="520977239">
      <w:bodyDiv w:val="1"/>
      <w:marLeft w:val="0"/>
      <w:marRight w:val="0"/>
      <w:marTop w:val="0"/>
      <w:marBottom w:val="0"/>
      <w:divBdr>
        <w:top w:val="none" w:sz="0" w:space="0" w:color="auto"/>
        <w:left w:val="none" w:sz="0" w:space="0" w:color="auto"/>
        <w:bottom w:val="none" w:sz="0" w:space="0" w:color="auto"/>
        <w:right w:val="none" w:sz="0" w:space="0" w:color="auto"/>
      </w:divBdr>
    </w:div>
    <w:div w:id="538053963">
      <w:bodyDiv w:val="1"/>
      <w:marLeft w:val="0"/>
      <w:marRight w:val="0"/>
      <w:marTop w:val="0"/>
      <w:marBottom w:val="0"/>
      <w:divBdr>
        <w:top w:val="none" w:sz="0" w:space="0" w:color="auto"/>
        <w:left w:val="none" w:sz="0" w:space="0" w:color="auto"/>
        <w:bottom w:val="none" w:sz="0" w:space="0" w:color="auto"/>
        <w:right w:val="none" w:sz="0" w:space="0" w:color="auto"/>
      </w:divBdr>
    </w:div>
    <w:div w:id="538518236">
      <w:bodyDiv w:val="1"/>
      <w:marLeft w:val="0"/>
      <w:marRight w:val="0"/>
      <w:marTop w:val="0"/>
      <w:marBottom w:val="0"/>
      <w:divBdr>
        <w:top w:val="none" w:sz="0" w:space="0" w:color="auto"/>
        <w:left w:val="none" w:sz="0" w:space="0" w:color="auto"/>
        <w:bottom w:val="none" w:sz="0" w:space="0" w:color="auto"/>
        <w:right w:val="none" w:sz="0" w:space="0" w:color="auto"/>
      </w:divBdr>
    </w:div>
    <w:div w:id="541527132">
      <w:bodyDiv w:val="1"/>
      <w:marLeft w:val="0"/>
      <w:marRight w:val="0"/>
      <w:marTop w:val="0"/>
      <w:marBottom w:val="0"/>
      <w:divBdr>
        <w:top w:val="none" w:sz="0" w:space="0" w:color="auto"/>
        <w:left w:val="none" w:sz="0" w:space="0" w:color="auto"/>
        <w:bottom w:val="none" w:sz="0" w:space="0" w:color="auto"/>
        <w:right w:val="none" w:sz="0" w:space="0" w:color="auto"/>
      </w:divBdr>
    </w:div>
    <w:div w:id="552547022">
      <w:bodyDiv w:val="1"/>
      <w:marLeft w:val="0"/>
      <w:marRight w:val="0"/>
      <w:marTop w:val="0"/>
      <w:marBottom w:val="0"/>
      <w:divBdr>
        <w:top w:val="none" w:sz="0" w:space="0" w:color="auto"/>
        <w:left w:val="none" w:sz="0" w:space="0" w:color="auto"/>
        <w:bottom w:val="none" w:sz="0" w:space="0" w:color="auto"/>
        <w:right w:val="none" w:sz="0" w:space="0" w:color="auto"/>
      </w:divBdr>
    </w:div>
    <w:div w:id="592199999">
      <w:bodyDiv w:val="1"/>
      <w:marLeft w:val="0"/>
      <w:marRight w:val="0"/>
      <w:marTop w:val="0"/>
      <w:marBottom w:val="0"/>
      <w:divBdr>
        <w:top w:val="none" w:sz="0" w:space="0" w:color="auto"/>
        <w:left w:val="none" w:sz="0" w:space="0" w:color="auto"/>
        <w:bottom w:val="none" w:sz="0" w:space="0" w:color="auto"/>
        <w:right w:val="none" w:sz="0" w:space="0" w:color="auto"/>
      </w:divBdr>
    </w:div>
    <w:div w:id="599021325">
      <w:bodyDiv w:val="1"/>
      <w:marLeft w:val="0"/>
      <w:marRight w:val="0"/>
      <w:marTop w:val="0"/>
      <w:marBottom w:val="0"/>
      <w:divBdr>
        <w:top w:val="none" w:sz="0" w:space="0" w:color="auto"/>
        <w:left w:val="none" w:sz="0" w:space="0" w:color="auto"/>
        <w:bottom w:val="none" w:sz="0" w:space="0" w:color="auto"/>
        <w:right w:val="none" w:sz="0" w:space="0" w:color="auto"/>
      </w:divBdr>
    </w:div>
    <w:div w:id="614752466">
      <w:bodyDiv w:val="1"/>
      <w:marLeft w:val="0"/>
      <w:marRight w:val="0"/>
      <w:marTop w:val="0"/>
      <w:marBottom w:val="0"/>
      <w:divBdr>
        <w:top w:val="none" w:sz="0" w:space="0" w:color="auto"/>
        <w:left w:val="none" w:sz="0" w:space="0" w:color="auto"/>
        <w:bottom w:val="none" w:sz="0" w:space="0" w:color="auto"/>
        <w:right w:val="none" w:sz="0" w:space="0" w:color="auto"/>
      </w:divBdr>
    </w:div>
    <w:div w:id="628170475">
      <w:bodyDiv w:val="1"/>
      <w:marLeft w:val="0"/>
      <w:marRight w:val="0"/>
      <w:marTop w:val="0"/>
      <w:marBottom w:val="0"/>
      <w:divBdr>
        <w:top w:val="none" w:sz="0" w:space="0" w:color="auto"/>
        <w:left w:val="none" w:sz="0" w:space="0" w:color="auto"/>
        <w:bottom w:val="none" w:sz="0" w:space="0" w:color="auto"/>
        <w:right w:val="none" w:sz="0" w:space="0" w:color="auto"/>
      </w:divBdr>
    </w:div>
    <w:div w:id="685331742">
      <w:bodyDiv w:val="1"/>
      <w:marLeft w:val="0"/>
      <w:marRight w:val="0"/>
      <w:marTop w:val="0"/>
      <w:marBottom w:val="0"/>
      <w:divBdr>
        <w:top w:val="none" w:sz="0" w:space="0" w:color="auto"/>
        <w:left w:val="none" w:sz="0" w:space="0" w:color="auto"/>
        <w:bottom w:val="none" w:sz="0" w:space="0" w:color="auto"/>
        <w:right w:val="none" w:sz="0" w:space="0" w:color="auto"/>
      </w:divBdr>
    </w:div>
    <w:div w:id="685980075">
      <w:bodyDiv w:val="1"/>
      <w:marLeft w:val="0"/>
      <w:marRight w:val="0"/>
      <w:marTop w:val="0"/>
      <w:marBottom w:val="0"/>
      <w:divBdr>
        <w:top w:val="none" w:sz="0" w:space="0" w:color="auto"/>
        <w:left w:val="none" w:sz="0" w:space="0" w:color="auto"/>
        <w:bottom w:val="none" w:sz="0" w:space="0" w:color="auto"/>
        <w:right w:val="none" w:sz="0" w:space="0" w:color="auto"/>
      </w:divBdr>
    </w:div>
    <w:div w:id="697660168">
      <w:bodyDiv w:val="1"/>
      <w:marLeft w:val="0"/>
      <w:marRight w:val="0"/>
      <w:marTop w:val="0"/>
      <w:marBottom w:val="0"/>
      <w:divBdr>
        <w:top w:val="none" w:sz="0" w:space="0" w:color="auto"/>
        <w:left w:val="none" w:sz="0" w:space="0" w:color="auto"/>
        <w:bottom w:val="none" w:sz="0" w:space="0" w:color="auto"/>
        <w:right w:val="none" w:sz="0" w:space="0" w:color="auto"/>
      </w:divBdr>
    </w:div>
    <w:div w:id="705758241">
      <w:bodyDiv w:val="1"/>
      <w:marLeft w:val="0"/>
      <w:marRight w:val="0"/>
      <w:marTop w:val="0"/>
      <w:marBottom w:val="0"/>
      <w:divBdr>
        <w:top w:val="none" w:sz="0" w:space="0" w:color="auto"/>
        <w:left w:val="none" w:sz="0" w:space="0" w:color="auto"/>
        <w:bottom w:val="none" w:sz="0" w:space="0" w:color="auto"/>
        <w:right w:val="none" w:sz="0" w:space="0" w:color="auto"/>
      </w:divBdr>
    </w:div>
    <w:div w:id="708184071">
      <w:bodyDiv w:val="1"/>
      <w:marLeft w:val="0"/>
      <w:marRight w:val="0"/>
      <w:marTop w:val="0"/>
      <w:marBottom w:val="0"/>
      <w:divBdr>
        <w:top w:val="none" w:sz="0" w:space="0" w:color="auto"/>
        <w:left w:val="none" w:sz="0" w:space="0" w:color="auto"/>
        <w:bottom w:val="none" w:sz="0" w:space="0" w:color="auto"/>
        <w:right w:val="none" w:sz="0" w:space="0" w:color="auto"/>
      </w:divBdr>
    </w:div>
    <w:div w:id="737023312">
      <w:bodyDiv w:val="1"/>
      <w:marLeft w:val="0"/>
      <w:marRight w:val="0"/>
      <w:marTop w:val="0"/>
      <w:marBottom w:val="0"/>
      <w:divBdr>
        <w:top w:val="none" w:sz="0" w:space="0" w:color="auto"/>
        <w:left w:val="none" w:sz="0" w:space="0" w:color="auto"/>
        <w:bottom w:val="none" w:sz="0" w:space="0" w:color="auto"/>
        <w:right w:val="none" w:sz="0" w:space="0" w:color="auto"/>
      </w:divBdr>
    </w:div>
    <w:div w:id="748844310">
      <w:bodyDiv w:val="1"/>
      <w:marLeft w:val="0"/>
      <w:marRight w:val="0"/>
      <w:marTop w:val="0"/>
      <w:marBottom w:val="0"/>
      <w:divBdr>
        <w:top w:val="none" w:sz="0" w:space="0" w:color="auto"/>
        <w:left w:val="none" w:sz="0" w:space="0" w:color="auto"/>
        <w:bottom w:val="none" w:sz="0" w:space="0" w:color="auto"/>
        <w:right w:val="none" w:sz="0" w:space="0" w:color="auto"/>
      </w:divBdr>
    </w:div>
    <w:div w:id="751976049">
      <w:bodyDiv w:val="1"/>
      <w:marLeft w:val="0"/>
      <w:marRight w:val="0"/>
      <w:marTop w:val="0"/>
      <w:marBottom w:val="0"/>
      <w:divBdr>
        <w:top w:val="none" w:sz="0" w:space="0" w:color="auto"/>
        <w:left w:val="none" w:sz="0" w:space="0" w:color="auto"/>
        <w:bottom w:val="none" w:sz="0" w:space="0" w:color="auto"/>
        <w:right w:val="none" w:sz="0" w:space="0" w:color="auto"/>
      </w:divBdr>
    </w:div>
    <w:div w:id="759368743">
      <w:bodyDiv w:val="1"/>
      <w:marLeft w:val="0"/>
      <w:marRight w:val="0"/>
      <w:marTop w:val="0"/>
      <w:marBottom w:val="0"/>
      <w:divBdr>
        <w:top w:val="none" w:sz="0" w:space="0" w:color="auto"/>
        <w:left w:val="none" w:sz="0" w:space="0" w:color="auto"/>
        <w:bottom w:val="none" w:sz="0" w:space="0" w:color="auto"/>
        <w:right w:val="none" w:sz="0" w:space="0" w:color="auto"/>
      </w:divBdr>
    </w:div>
    <w:div w:id="763453271">
      <w:bodyDiv w:val="1"/>
      <w:marLeft w:val="0"/>
      <w:marRight w:val="0"/>
      <w:marTop w:val="0"/>
      <w:marBottom w:val="0"/>
      <w:divBdr>
        <w:top w:val="none" w:sz="0" w:space="0" w:color="auto"/>
        <w:left w:val="none" w:sz="0" w:space="0" w:color="auto"/>
        <w:bottom w:val="none" w:sz="0" w:space="0" w:color="auto"/>
        <w:right w:val="none" w:sz="0" w:space="0" w:color="auto"/>
      </w:divBdr>
    </w:div>
    <w:div w:id="774329707">
      <w:bodyDiv w:val="1"/>
      <w:marLeft w:val="0"/>
      <w:marRight w:val="0"/>
      <w:marTop w:val="0"/>
      <w:marBottom w:val="0"/>
      <w:divBdr>
        <w:top w:val="none" w:sz="0" w:space="0" w:color="auto"/>
        <w:left w:val="none" w:sz="0" w:space="0" w:color="auto"/>
        <w:bottom w:val="none" w:sz="0" w:space="0" w:color="auto"/>
        <w:right w:val="none" w:sz="0" w:space="0" w:color="auto"/>
      </w:divBdr>
    </w:div>
    <w:div w:id="792600832">
      <w:bodyDiv w:val="1"/>
      <w:marLeft w:val="0"/>
      <w:marRight w:val="0"/>
      <w:marTop w:val="0"/>
      <w:marBottom w:val="0"/>
      <w:divBdr>
        <w:top w:val="none" w:sz="0" w:space="0" w:color="auto"/>
        <w:left w:val="none" w:sz="0" w:space="0" w:color="auto"/>
        <w:bottom w:val="none" w:sz="0" w:space="0" w:color="auto"/>
        <w:right w:val="none" w:sz="0" w:space="0" w:color="auto"/>
      </w:divBdr>
    </w:div>
    <w:div w:id="793057684">
      <w:bodyDiv w:val="1"/>
      <w:marLeft w:val="0"/>
      <w:marRight w:val="0"/>
      <w:marTop w:val="0"/>
      <w:marBottom w:val="0"/>
      <w:divBdr>
        <w:top w:val="none" w:sz="0" w:space="0" w:color="auto"/>
        <w:left w:val="none" w:sz="0" w:space="0" w:color="auto"/>
        <w:bottom w:val="none" w:sz="0" w:space="0" w:color="auto"/>
        <w:right w:val="none" w:sz="0" w:space="0" w:color="auto"/>
      </w:divBdr>
    </w:div>
    <w:div w:id="797332278">
      <w:bodyDiv w:val="1"/>
      <w:marLeft w:val="0"/>
      <w:marRight w:val="0"/>
      <w:marTop w:val="0"/>
      <w:marBottom w:val="0"/>
      <w:divBdr>
        <w:top w:val="none" w:sz="0" w:space="0" w:color="auto"/>
        <w:left w:val="none" w:sz="0" w:space="0" w:color="auto"/>
        <w:bottom w:val="none" w:sz="0" w:space="0" w:color="auto"/>
        <w:right w:val="none" w:sz="0" w:space="0" w:color="auto"/>
      </w:divBdr>
    </w:div>
    <w:div w:id="812988173">
      <w:bodyDiv w:val="1"/>
      <w:marLeft w:val="0"/>
      <w:marRight w:val="0"/>
      <w:marTop w:val="0"/>
      <w:marBottom w:val="0"/>
      <w:divBdr>
        <w:top w:val="none" w:sz="0" w:space="0" w:color="auto"/>
        <w:left w:val="none" w:sz="0" w:space="0" w:color="auto"/>
        <w:bottom w:val="none" w:sz="0" w:space="0" w:color="auto"/>
        <w:right w:val="none" w:sz="0" w:space="0" w:color="auto"/>
      </w:divBdr>
    </w:div>
    <w:div w:id="844589306">
      <w:bodyDiv w:val="1"/>
      <w:marLeft w:val="0"/>
      <w:marRight w:val="0"/>
      <w:marTop w:val="0"/>
      <w:marBottom w:val="0"/>
      <w:divBdr>
        <w:top w:val="none" w:sz="0" w:space="0" w:color="auto"/>
        <w:left w:val="none" w:sz="0" w:space="0" w:color="auto"/>
        <w:bottom w:val="none" w:sz="0" w:space="0" w:color="auto"/>
        <w:right w:val="none" w:sz="0" w:space="0" w:color="auto"/>
      </w:divBdr>
    </w:div>
    <w:div w:id="869804762">
      <w:bodyDiv w:val="1"/>
      <w:marLeft w:val="0"/>
      <w:marRight w:val="0"/>
      <w:marTop w:val="0"/>
      <w:marBottom w:val="0"/>
      <w:divBdr>
        <w:top w:val="none" w:sz="0" w:space="0" w:color="auto"/>
        <w:left w:val="none" w:sz="0" w:space="0" w:color="auto"/>
        <w:bottom w:val="none" w:sz="0" w:space="0" w:color="auto"/>
        <w:right w:val="none" w:sz="0" w:space="0" w:color="auto"/>
      </w:divBdr>
    </w:div>
    <w:div w:id="880898595">
      <w:bodyDiv w:val="1"/>
      <w:marLeft w:val="0"/>
      <w:marRight w:val="0"/>
      <w:marTop w:val="0"/>
      <w:marBottom w:val="0"/>
      <w:divBdr>
        <w:top w:val="none" w:sz="0" w:space="0" w:color="auto"/>
        <w:left w:val="none" w:sz="0" w:space="0" w:color="auto"/>
        <w:bottom w:val="none" w:sz="0" w:space="0" w:color="auto"/>
        <w:right w:val="none" w:sz="0" w:space="0" w:color="auto"/>
      </w:divBdr>
    </w:div>
    <w:div w:id="881140028">
      <w:bodyDiv w:val="1"/>
      <w:marLeft w:val="0"/>
      <w:marRight w:val="0"/>
      <w:marTop w:val="0"/>
      <w:marBottom w:val="0"/>
      <w:divBdr>
        <w:top w:val="none" w:sz="0" w:space="0" w:color="auto"/>
        <w:left w:val="none" w:sz="0" w:space="0" w:color="auto"/>
        <w:bottom w:val="none" w:sz="0" w:space="0" w:color="auto"/>
        <w:right w:val="none" w:sz="0" w:space="0" w:color="auto"/>
      </w:divBdr>
    </w:div>
    <w:div w:id="927663327">
      <w:bodyDiv w:val="1"/>
      <w:marLeft w:val="0"/>
      <w:marRight w:val="0"/>
      <w:marTop w:val="0"/>
      <w:marBottom w:val="0"/>
      <w:divBdr>
        <w:top w:val="none" w:sz="0" w:space="0" w:color="auto"/>
        <w:left w:val="none" w:sz="0" w:space="0" w:color="auto"/>
        <w:bottom w:val="none" w:sz="0" w:space="0" w:color="auto"/>
        <w:right w:val="none" w:sz="0" w:space="0" w:color="auto"/>
      </w:divBdr>
    </w:div>
    <w:div w:id="938635907">
      <w:bodyDiv w:val="1"/>
      <w:marLeft w:val="0"/>
      <w:marRight w:val="0"/>
      <w:marTop w:val="0"/>
      <w:marBottom w:val="0"/>
      <w:divBdr>
        <w:top w:val="none" w:sz="0" w:space="0" w:color="auto"/>
        <w:left w:val="none" w:sz="0" w:space="0" w:color="auto"/>
        <w:bottom w:val="none" w:sz="0" w:space="0" w:color="auto"/>
        <w:right w:val="none" w:sz="0" w:space="0" w:color="auto"/>
      </w:divBdr>
    </w:div>
    <w:div w:id="968783667">
      <w:bodyDiv w:val="1"/>
      <w:marLeft w:val="0"/>
      <w:marRight w:val="0"/>
      <w:marTop w:val="0"/>
      <w:marBottom w:val="0"/>
      <w:divBdr>
        <w:top w:val="none" w:sz="0" w:space="0" w:color="auto"/>
        <w:left w:val="none" w:sz="0" w:space="0" w:color="auto"/>
        <w:bottom w:val="none" w:sz="0" w:space="0" w:color="auto"/>
        <w:right w:val="none" w:sz="0" w:space="0" w:color="auto"/>
      </w:divBdr>
    </w:div>
    <w:div w:id="979117657">
      <w:bodyDiv w:val="1"/>
      <w:marLeft w:val="0"/>
      <w:marRight w:val="0"/>
      <w:marTop w:val="0"/>
      <w:marBottom w:val="0"/>
      <w:divBdr>
        <w:top w:val="none" w:sz="0" w:space="0" w:color="auto"/>
        <w:left w:val="none" w:sz="0" w:space="0" w:color="auto"/>
        <w:bottom w:val="none" w:sz="0" w:space="0" w:color="auto"/>
        <w:right w:val="none" w:sz="0" w:space="0" w:color="auto"/>
      </w:divBdr>
    </w:div>
    <w:div w:id="1024329840">
      <w:bodyDiv w:val="1"/>
      <w:marLeft w:val="0"/>
      <w:marRight w:val="0"/>
      <w:marTop w:val="0"/>
      <w:marBottom w:val="0"/>
      <w:divBdr>
        <w:top w:val="none" w:sz="0" w:space="0" w:color="auto"/>
        <w:left w:val="none" w:sz="0" w:space="0" w:color="auto"/>
        <w:bottom w:val="none" w:sz="0" w:space="0" w:color="auto"/>
        <w:right w:val="none" w:sz="0" w:space="0" w:color="auto"/>
      </w:divBdr>
    </w:div>
    <w:div w:id="1047922792">
      <w:bodyDiv w:val="1"/>
      <w:marLeft w:val="0"/>
      <w:marRight w:val="0"/>
      <w:marTop w:val="0"/>
      <w:marBottom w:val="0"/>
      <w:divBdr>
        <w:top w:val="none" w:sz="0" w:space="0" w:color="auto"/>
        <w:left w:val="none" w:sz="0" w:space="0" w:color="auto"/>
        <w:bottom w:val="none" w:sz="0" w:space="0" w:color="auto"/>
        <w:right w:val="none" w:sz="0" w:space="0" w:color="auto"/>
      </w:divBdr>
    </w:div>
    <w:div w:id="1055160062">
      <w:bodyDiv w:val="1"/>
      <w:marLeft w:val="0"/>
      <w:marRight w:val="0"/>
      <w:marTop w:val="0"/>
      <w:marBottom w:val="0"/>
      <w:divBdr>
        <w:top w:val="none" w:sz="0" w:space="0" w:color="auto"/>
        <w:left w:val="none" w:sz="0" w:space="0" w:color="auto"/>
        <w:bottom w:val="none" w:sz="0" w:space="0" w:color="auto"/>
        <w:right w:val="none" w:sz="0" w:space="0" w:color="auto"/>
      </w:divBdr>
    </w:div>
    <w:div w:id="1062219500">
      <w:bodyDiv w:val="1"/>
      <w:marLeft w:val="0"/>
      <w:marRight w:val="0"/>
      <w:marTop w:val="0"/>
      <w:marBottom w:val="0"/>
      <w:divBdr>
        <w:top w:val="none" w:sz="0" w:space="0" w:color="auto"/>
        <w:left w:val="none" w:sz="0" w:space="0" w:color="auto"/>
        <w:bottom w:val="none" w:sz="0" w:space="0" w:color="auto"/>
        <w:right w:val="none" w:sz="0" w:space="0" w:color="auto"/>
      </w:divBdr>
    </w:div>
    <w:div w:id="1084108790">
      <w:bodyDiv w:val="1"/>
      <w:marLeft w:val="0"/>
      <w:marRight w:val="0"/>
      <w:marTop w:val="0"/>
      <w:marBottom w:val="0"/>
      <w:divBdr>
        <w:top w:val="none" w:sz="0" w:space="0" w:color="auto"/>
        <w:left w:val="none" w:sz="0" w:space="0" w:color="auto"/>
        <w:bottom w:val="none" w:sz="0" w:space="0" w:color="auto"/>
        <w:right w:val="none" w:sz="0" w:space="0" w:color="auto"/>
      </w:divBdr>
    </w:div>
    <w:div w:id="1096438277">
      <w:bodyDiv w:val="1"/>
      <w:marLeft w:val="0"/>
      <w:marRight w:val="0"/>
      <w:marTop w:val="0"/>
      <w:marBottom w:val="0"/>
      <w:divBdr>
        <w:top w:val="none" w:sz="0" w:space="0" w:color="auto"/>
        <w:left w:val="none" w:sz="0" w:space="0" w:color="auto"/>
        <w:bottom w:val="none" w:sz="0" w:space="0" w:color="auto"/>
        <w:right w:val="none" w:sz="0" w:space="0" w:color="auto"/>
      </w:divBdr>
    </w:div>
    <w:div w:id="1097553911">
      <w:bodyDiv w:val="1"/>
      <w:marLeft w:val="0"/>
      <w:marRight w:val="0"/>
      <w:marTop w:val="0"/>
      <w:marBottom w:val="0"/>
      <w:divBdr>
        <w:top w:val="none" w:sz="0" w:space="0" w:color="auto"/>
        <w:left w:val="none" w:sz="0" w:space="0" w:color="auto"/>
        <w:bottom w:val="none" w:sz="0" w:space="0" w:color="auto"/>
        <w:right w:val="none" w:sz="0" w:space="0" w:color="auto"/>
      </w:divBdr>
    </w:div>
    <w:div w:id="1098913138">
      <w:bodyDiv w:val="1"/>
      <w:marLeft w:val="0"/>
      <w:marRight w:val="0"/>
      <w:marTop w:val="0"/>
      <w:marBottom w:val="0"/>
      <w:divBdr>
        <w:top w:val="none" w:sz="0" w:space="0" w:color="auto"/>
        <w:left w:val="none" w:sz="0" w:space="0" w:color="auto"/>
        <w:bottom w:val="none" w:sz="0" w:space="0" w:color="auto"/>
        <w:right w:val="none" w:sz="0" w:space="0" w:color="auto"/>
      </w:divBdr>
    </w:div>
    <w:div w:id="1105147705">
      <w:bodyDiv w:val="1"/>
      <w:marLeft w:val="0"/>
      <w:marRight w:val="0"/>
      <w:marTop w:val="0"/>
      <w:marBottom w:val="0"/>
      <w:divBdr>
        <w:top w:val="none" w:sz="0" w:space="0" w:color="auto"/>
        <w:left w:val="none" w:sz="0" w:space="0" w:color="auto"/>
        <w:bottom w:val="none" w:sz="0" w:space="0" w:color="auto"/>
        <w:right w:val="none" w:sz="0" w:space="0" w:color="auto"/>
      </w:divBdr>
    </w:div>
    <w:div w:id="1112944201">
      <w:bodyDiv w:val="1"/>
      <w:marLeft w:val="0"/>
      <w:marRight w:val="0"/>
      <w:marTop w:val="0"/>
      <w:marBottom w:val="0"/>
      <w:divBdr>
        <w:top w:val="none" w:sz="0" w:space="0" w:color="auto"/>
        <w:left w:val="none" w:sz="0" w:space="0" w:color="auto"/>
        <w:bottom w:val="none" w:sz="0" w:space="0" w:color="auto"/>
        <w:right w:val="none" w:sz="0" w:space="0" w:color="auto"/>
      </w:divBdr>
    </w:div>
    <w:div w:id="1131945418">
      <w:bodyDiv w:val="1"/>
      <w:marLeft w:val="0"/>
      <w:marRight w:val="0"/>
      <w:marTop w:val="0"/>
      <w:marBottom w:val="0"/>
      <w:divBdr>
        <w:top w:val="none" w:sz="0" w:space="0" w:color="auto"/>
        <w:left w:val="none" w:sz="0" w:space="0" w:color="auto"/>
        <w:bottom w:val="none" w:sz="0" w:space="0" w:color="auto"/>
        <w:right w:val="none" w:sz="0" w:space="0" w:color="auto"/>
      </w:divBdr>
    </w:div>
    <w:div w:id="1170483827">
      <w:bodyDiv w:val="1"/>
      <w:marLeft w:val="0"/>
      <w:marRight w:val="0"/>
      <w:marTop w:val="0"/>
      <w:marBottom w:val="0"/>
      <w:divBdr>
        <w:top w:val="none" w:sz="0" w:space="0" w:color="auto"/>
        <w:left w:val="none" w:sz="0" w:space="0" w:color="auto"/>
        <w:bottom w:val="none" w:sz="0" w:space="0" w:color="auto"/>
        <w:right w:val="none" w:sz="0" w:space="0" w:color="auto"/>
      </w:divBdr>
    </w:div>
    <w:div w:id="1204488862">
      <w:bodyDiv w:val="1"/>
      <w:marLeft w:val="0"/>
      <w:marRight w:val="0"/>
      <w:marTop w:val="0"/>
      <w:marBottom w:val="0"/>
      <w:divBdr>
        <w:top w:val="none" w:sz="0" w:space="0" w:color="auto"/>
        <w:left w:val="none" w:sz="0" w:space="0" w:color="auto"/>
        <w:bottom w:val="none" w:sz="0" w:space="0" w:color="auto"/>
        <w:right w:val="none" w:sz="0" w:space="0" w:color="auto"/>
      </w:divBdr>
    </w:div>
    <w:div w:id="1216698587">
      <w:bodyDiv w:val="1"/>
      <w:marLeft w:val="0"/>
      <w:marRight w:val="0"/>
      <w:marTop w:val="0"/>
      <w:marBottom w:val="0"/>
      <w:divBdr>
        <w:top w:val="none" w:sz="0" w:space="0" w:color="auto"/>
        <w:left w:val="none" w:sz="0" w:space="0" w:color="auto"/>
        <w:bottom w:val="none" w:sz="0" w:space="0" w:color="auto"/>
        <w:right w:val="none" w:sz="0" w:space="0" w:color="auto"/>
      </w:divBdr>
    </w:div>
    <w:div w:id="1238587058">
      <w:bodyDiv w:val="1"/>
      <w:marLeft w:val="0"/>
      <w:marRight w:val="0"/>
      <w:marTop w:val="0"/>
      <w:marBottom w:val="0"/>
      <w:divBdr>
        <w:top w:val="none" w:sz="0" w:space="0" w:color="auto"/>
        <w:left w:val="none" w:sz="0" w:space="0" w:color="auto"/>
        <w:bottom w:val="none" w:sz="0" w:space="0" w:color="auto"/>
        <w:right w:val="none" w:sz="0" w:space="0" w:color="auto"/>
      </w:divBdr>
    </w:div>
    <w:div w:id="1246114200">
      <w:bodyDiv w:val="1"/>
      <w:marLeft w:val="0"/>
      <w:marRight w:val="0"/>
      <w:marTop w:val="0"/>
      <w:marBottom w:val="0"/>
      <w:divBdr>
        <w:top w:val="none" w:sz="0" w:space="0" w:color="auto"/>
        <w:left w:val="none" w:sz="0" w:space="0" w:color="auto"/>
        <w:bottom w:val="none" w:sz="0" w:space="0" w:color="auto"/>
        <w:right w:val="none" w:sz="0" w:space="0" w:color="auto"/>
      </w:divBdr>
    </w:div>
    <w:div w:id="1274750182">
      <w:bodyDiv w:val="1"/>
      <w:marLeft w:val="0"/>
      <w:marRight w:val="0"/>
      <w:marTop w:val="0"/>
      <w:marBottom w:val="0"/>
      <w:divBdr>
        <w:top w:val="none" w:sz="0" w:space="0" w:color="auto"/>
        <w:left w:val="none" w:sz="0" w:space="0" w:color="auto"/>
        <w:bottom w:val="none" w:sz="0" w:space="0" w:color="auto"/>
        <w:right w:val="none" w:sz="0" w:space="0" w:color="auto"/>
      </w:divBdr>
    </w:div>
    <w:div w:id="1281886628">
      <w:bodyDiv w:val="1"/>
      <w:marLeft w:val="0"/>
      <w:marRight w:val="0"/>
      <w:marTop w:val="0"/>
      <w:marBottom w:val="0"/>
      <w:divBdr>
        <w:top w:val="none" w:sz="0" w:space="0" w:color="auto"/>
        <w:left w:val="none" w:sz="0" w:space="0" w:color="auto"/>
        <w:bottom w:val="none" w:sz="0" w:space="0" w:color="auto"/>
        <w:right w:val="none" w:sz="0" w:space="0" w:color="auto"/>
      </w:divBdr>
    </w:div>
    <w:div w:id="1312097245">
      <w:bodyDiv w:val="1"/>
      <w:marLeft w:val="0"/>
      <w:marRight w:val="0"/>
      <w:marTop w:val="0"/>
      <w:marBottom w:val="0"/>
      <w:divBdr>
        <w:top w:val="none" w:sz="0" w:space="0" w:color="auto"/>
        <w:left w:val="none" w:sz="0" w:space="0" w:color="auto"/>
        <w:bottom w:val="none" w:sz="0" w:space="0" w:color="auto"/>
        <w:right w:val="none" w:sz="0" w:space="0" w:color="auto"/>
      </w:divBdr>
    </w:div>
    <w:div w:id="1314795485">
      <w:bodyDiv w:val="1"/>
      <w:marLeft w:val="0"/>
      <w:marRight w:val="0"/>
      <w:marTop w:val="0"/>
      <w:marBottom w:val="0"/>
      <w:divBdr>
        <w:top w:val="none" w:sz="0" w:space="0" w:color="auto"/>
        <w:left w:val="none" w:sz="0" w:space="0" w:color="auto"/>
        <w:bottom w:val="none" w:sz="0" w:space="0" w:color="auto"/>
        <w:right w:val="none" w:sz="0" w:space="0" w:color="auto"/>
      </w:divBdr>
    </w:div>
    <w:div w:id="1320304473">
      <w:bodyDiv w:val="1"/>
      <w:marLeft w:val="0"/>
      <w:marRight w:val="0"/>
      <w:marTop w:val="0"/>
      <w:marBottom w:val="0"/>
      <w:divBdr>
        <w:top w:val="none" w:sz="0" w:space="0" w:color="auto"/>
        <w:left w:val="none" w:sz="0" w:space="0" w:color="auto"/>
        <w:bottom w:val="none" w:sz="0" w:space="0" w:color="auto"/>
        <w:right w:val="none" w:sz="0" w:space="0" w:color="auto"/>
      </w:divBdr>
    </w:div>
    <w:div w:id="1334802506">
      <w:bodyDiv w:val="1"/>
      <w:marLeft w:val="0"/>
      <w:marRight w:val="0"/>
      <w:marTop w:val="0"/>
      <w:marBottom w:val="0"/>
      <w:divBdr>
        <w:top w:val="none" w:sz="0" w:space="0" w:color="auto"/>
        <w:left w:val="none" w:sz="0" w:space="0" w:color="auto"/>
        <w:bottom w:val="none" w:sz="0" w:space="0" w:color="auto"/>
        <w:right w:val="none" w:sz="0" w:space="0" w:color="auto"/>
      </w:divBdr>
    </w:div>
    <w:div w:id="1335914891">
      <w:bodyDiv w:val="1"/>
      <w:marLeft w:val="0"/>
      <w:marRight w:val="0"/>
      <w:marTop w:val="0"/>
      <w:marBottom w:val="0"/>
      <w:divBdr>
        <w:top w:val="none" w:sz="0" w:space="0" w:color="auto"/>
        <w:left w:val="none" w:sz="0" w:space="0" w:color="auto"/>
        <w:bottom w:val="none" w:sz="0" w:space="0" w:color="auto"/>
        <w:right w:val="none" w:sz="0" w:space="0" w:color="auto"/>
      </w:divBdr>
    </w:div>
    <w:div w:id="1345396546">
      <w:bodyDiv w:val="1"/>
      <w:marLeft w:val="0"/>
      <w:marRight w:val="0"/>
      <w:marTop w:val="0"/>
      <w:marBottom w:val="0"/>
      <w:divBdr>
        <w:top w:val="none" w:sz="0" w:space="0" w:color="auto"/>
        <w:left w:val="none" w:sz="0" w:space="0" w:color="auto"/>
        <w:bottom w:val="none" w:sz="0" w:space="0" w:color="auto"/>
        <w:right w:val="none" w:sz="0" w:space="0" w:color="auto"/>
      </w:divBdr>
    </w:div>
    <w:div w:id="1359359118">
      <w:bodyDiv w:val="1"/>
      <w:marLeft w:val="0"/>
      <w:marRight w:val="0"/>
      <w:marTop w:val="0"/>
      <w:marBottom w:val="0"/>
      <w:divBdr>
        <w:top w:val="none" w:sz="0" w:space="0" w:color="auto"/>
        <w:left w:val="none" w:sz="0" w:space="0" w:color="auto"/>
        <w:bottom w:val="none" w:sz="0" w:space="0" w:color="auto"/>
        <w:right w:val="none" w:sz="0" w:space="0" w:color="auto"/>
      </w:divBdr>
    </w:div>
    <w:div w:id="1363943226">
      <w:bodyDiv w:val="1"/>
      <w:marLeft w:val="0"/>
      <w:marRight w:val="0"/>
      <w:marTop w:val="0"/>
      <w:marBottom w:val="0"/>
      <w:divBdr>
        <w:top w:val="none" w:sz="0" w:space="0" w:color="auto"/>
        <w:left w:val="none" w:sz="0" w:space="0" w:color="auto"/>
        <w:bottom w:val="none" w:sz="0" w:space="0" w:color="auto"/>
        <w:right w:val="none" w:sz="0" w:space="0" w:color="auto"/>
      </w:divBdr>
    </w:div>
    <w:div w:id="1411850276">
      <w:bodyDiv w:val="1"/>
      <w:marLeft w:val="0"/>
      <w:marRight w:val="0"/>
      <w:marTop w:val="0"/>
      <w:marBottom w:val="0"/>
      <w:divBdr>
        <w:top w:val="none" w:sz="0" w:space="0" w:color="auto"/>
        <w:left w:val="none" w:sz="0" w:space="0" w:color="auto"/>
        <w:bottom w:val="none" w:sz="0" w:space="0" w:color="auto"/>
        <w:right w:val="none" w:sz="0" w:space="0" w:color="auto"/>
      </w:divBdr>
    </w:div>
    <w:div w:id="1441224446">
      <w:bodyDiv w:val="1"/>
      <w:marLeft w:val="0"/>
      <w:marRight w:val="0"/>
      <w:marTop w:val="0"/>
      <w:marBottom w:val="0"/>
      <w:divBdr>
        <w:top w:val="none" w:sz="0" w:space="0" w:color="auto"/>
        <w:left w:val="none" w:sz="0" w:space="0" w:color="auto"/>
        <w:bottom w:val="none" w:sz="0" w:space="0" w:color="auto"/>
        <w:right w:val="none" w:sz="0" w:space="0" w:color="auto"/>
      </w:divBdr>
    </w:div>
    <w:div w:id="1441560395">
      <w:bodyDiv w:val="1"/>
      <w:marLeft w:val="0"/>
      <w:marRight w:val="0"/>
      <w:marTop w:val="0"/>
      <w:marBottom w:val="0"/>
      <w:divBdr>
        <w:top w:val="none" w:sz="0" w:space="0" w:color="auto"/>
        <w:left w:val="none" w:sz="0" w:space="0" w:color="auto"/>
        <w:bottom w:val="none" w:sz="0" w:space="0" w:color="auto"/>
        <w:right w:val="none" w:sz="0" w:space="0" w:color="auto"/>
      </w:divBdr>
    </w:div>
    <w:div w:id="1447196296">
      <w:bodyDiv w:val="1"/>
      <w:marLeft w:val="0"/>
      <w:marRight w:val="0"/>
      <w:marTop w:val="0"/>
      <w:marBottom w:val="0"/>
      <w:divBdr>
        <w:top w:val="none" w:sz="0" w:space="0" w:color="auto"/>
        <w:left w:val="none" w:sz="0" w:space="0" w:color="auto"/>
        <w:bottom w:val="none" w:sz="0" w:space="0" w:color="auto"/>
        <w:right w:val="none" w:sz="0" w:space="0" w:color="auto"/>
      </w:divBdr>
    </w:div>
    <w:div w:id="1456173989">
      <w:bodyDiv w:val="1"/>
      <w:marLeft w:val="0"/>
      <w:marRight w:val="0"/>
      <w:marTop w:val="0"/>
      <w:marBottom w:val="0"/>
      <w:divBdr>
        <w:top w:val="none" w:sz="0" w:space="0" w:color="auto"/>
        <w:left w:val="none" w:sz="0" w:space="0" w:color="auto"/>
        <w:bottom w:val="none" w:sz="0" w:space="0" w:color="auto"/>
        <w:right w:val="none" w:sz="0" w:space="0" w:color="auto"/>
      </w:divBdr>
    </w:div>
    <w:div w:id="1461414122">
      <w:bodyDiv w:val="1"/>
      <w:marLeft w:val="0"/>
      <w:marRight w:val="0"/>
      <w:marTop w:val="0"/>
      <w:marBottom w:val="0"/>
      <w:divBdr>
        <w:top w:val="none" w:sz="0" w:space="0" w:color="auto"/>
        <w:left w:val="none" w:sz="0" w:space="0" w:color="auto"/>
        <w:bottom w:val="none" w:sz="0" w:space="0" w:color="auto"/>
        <w:right w:val="none" w:sz="0" w:space="0" w:color="auto"/>
      </w:divBdr>
    </w:div>
    <w:div w:id="1463690143">
      <w:bodyDiv w:val="1"/>
      <w:marLeft w:val="0"/>
      <w:marRight w:val="0"/>
      <w:marTop w:val="0"/>
      <w:marBottom w:val="0"/>
      <w:divBdr>
        <w:top w:val="none" w:sz="0" w:space="0" w:color="auto"/>
        <w:left w:val="none" w:sz="0" w:space="0" w:color="auto"/>
        <w:bottom w:val="none" w:sz="0" w:space="0" w:color="auto"/>
        <w:right w:val="none" w:sz="0" w:space="0" w:color="auto"/>
      </w:divBdr>
    </w:div>
    <w:div w:id="1491171810">
      <w:bodyDiv w:val="1"/>
      <w:marLeft w:val="0"/>
      <w:marRight w:val="0"/>
      <w:marTop w:val="0"/>
      <w:marBottom w:val="0"/>
      <w:divBdr>
        <w:top w:val="none" w:sz="0" w:space="0" w:color="auto"/>
        <w:left w:val="none" w:sz="0" w:space="0" w:color="auto"/>
        <w:bottom w:val="none" w:sz="0" w:space="0" w:color="auto"/>
        <w:right w:val="none" w:sz="0" w:space="0" w:color="auto"/>
      </w:divBdr>
    </w:div>
    <w:div w:id="1494836313">
      <w:bodyDiv w:val="1"/>
      <w:marLeft w:val="0"/>
      <w:marRight w:val="0"/>
      <w:marTop w:val="0"/>
      <w:marBottom w:val="0"/>
      <w:divBdr>
        <w:top w:val="none" w:sz="0" w:space="0" w:color="auto"/>
        <w:left w:val="none" w:sz="0" w:space="0" w:color="auto"/>
        <w:bottom w:val="none" w:sz="0" w:space="0" w:color="auto"/>
        <w:right w:val="none" w:sz="0" w:space="0" w:color="auto"/>
      </w:divBdr>
    </w:div>
    <w:div w:id="1510439768">
      <w:bodyDiv w:val="1"/>
      <w:marLeft w:val="0"/>
      <w:marRight w:val="0"/>
      <w:marTop w:val="0"/>
      <w:marBottom w:val="0"/>
      <w:divBdr>
        <w:top w:val="none" w:sz="0" w:space="0" w:color="auto"/>
        <w:left w:val="none" w:sz="0" w:space="0" w:color="auto"/>
        <w:bottom w:val="none" w:sz="0" w:space="0" w:color="auto"/>
        <w:right w:val="none" w:sz="0" w:space="0" w:color="auto"/>
      </w:divBdr>
    </w:div>
    <w:div w:id="1532457476">
      <w:bodyDiv w:val="1"/>
      <w:marLeft w:val="0"/>
      <w:marRight w:val="0"/>
      <w:marTop w:val="0"/>
      <w:marBottom w:val="0"/>
      <w:divBdr>
        <w:top w:val="none" w:sz="0" w:space="0" w:color="auto"/>
        <w:left w:val="none" w:sz="0" w:space="0" w:color="auto"/>
        <w:bottom w:val="none" w:sz="0" w:space="0" w:color="auto"/>
        <w:right w:val="none" w:sz="0" w:space="0" w:color="auto"/>
      </w:divBdr>
    </w:div>
    <w:div w:id="1583561865">
      <w:bodyDiv w:val="1"/>
      <w:marLeft w:val="0"/>
      <w:marRight w:val="0"/>
      <w:marTop w:val="0"/>
      <w:marBottom w:val="0"/>
      <w:divBdr>
        <w:top w:val="none" w:sz="0" w:space="0" w:color="auto"/>
        <w:left w:val="none" w:sz="0" w:space="0" w:color="auto"/>
        <w:bottom w:val="none" w:sz="0" w:space="0" w:color="auto"/>
        <w:right w:val="none" w:sz="0" w:space="0" w:color="auto"/>
      </w:divBdr>
    </w:div>
    <w:div w:id="1679775192">
      <w:bodyDiv w:val="1"/>
      <w:marLeft w:val="0"/>
      <w:marRight w:val="0"/>
      <w:marTop w:val="0"/>
      <w:marBottom w:val="0"/>
      <w:divBdr>
        <w:top w:val="none" w:sz="0" w:space="0" w:color="auto"/>
        <w:left w:val="none" w:sz="0" w:space="0" w:color="auto"/>
        <w:bottom w:val="none" w:sz="0" w:space="0" w:color="auto"/>
        <w:right w:val="none" w:sz="0" w:space="0" w:color="auto"/>
      </w:divBdr>
    </w:div>
    <w:div w:id="1712804210">
      <w:bodyDiv w:val="1"/>
      <w:marLeft w:val="0"/>
      <w:marRight w:val="0"/>
      <w:marTop w:val="0"/>
      <w:marBottom w:val="0"/>
      <w:divBdr>
        <w:top w:val="none" w:sz="0" w:space="0" w:color="auto"/>
        <w:left w:val="none" w:sz="0" w:space="0" w:color="auto"/>
        <w:bottom w:val="none" w:sz="0" w:space="0" w:color="auto"/>
        <w:right w:val="none" w:sz="0" w:space="0" w:color="auto"/>
      </w:divBdr>
    </w:div>
    <w:div w:id="1745181752">
      <w:bodyDiv w:val="1"/>
      <w:marLeft w:val="0"/>
      <w:marRight w:val="0"/>
      <w:marTop w:val="0"/>
      <w:marBottom w:val="0"/>
      <w:divBdr>
        <w:top w:val="none" w:sz="0" w:space="0" w:color="auto"/>
        <w:left w:val="none" w:sz="0" w:space="0" w:color="auto"/>
        <w:bottom w:val="none" w:sz="0" w:space="0" w:color="auto"/>
        <w:right w:val="none" w:sz="0" w:space="0" w:color="auto"/>
      </w:divBdr>
    </w:div>
    <w:div w:id="1757436288">
      <w:bodyDiv w:val="1"/>
      <w:marLeft w:val="0"/>
      <w:marRight w:val="0"/>
      <w:marTop w:val="0"/>
      <w:marBottom w:val="0"/>
      <w:divBdr>
        <w:top w:val="none" w:sz="0" w:space="0" w:color="auto"/>
        <w:left w:val="none" w:sz="0" w:space="0" w:color="auto"/>
        <w:bottom w:val="none" w:sz="0" w:space="0" w:color="auto"/>
        <w:right w:val="none" w:sz="0" w:space="0" w:color="auto"/>
      </w:divBdr>
    </w:div>
    <w:div w:id="1795783399">
      <w:bodyDiv w:val="1"/>
      <w:marLeft w:val="0"/>
      <w:marRight w:val="0"/>
      <w:marTop w:val="0"/>
      <w:marBottom w:val="0"/>
      <w:divBdr>
        <w:top w:val="none" w:sz="0" w:space="0" w:color="auto"/>
        <w:left w:val="none" w:sz="0" w:space="0" w:color="auto"/>
        <w:bottom w:val="none" w:sz="0" w:space="0" w:color="auto"/>
        <w:right w:val="none" w:sz="0" w:space="0" w:color="auto"/>
      </w:divBdr>
    </w:div>
    <w:div w:id="1814908161">
      <w:bodyDiv w:val="1"/>
      <w:marLeft w:val="0"/>
      <w:marRight w:val="0"/>
      <w:marTop w:val="0"/>
      <w:marBottom w:val="0"/>
      <w:divBdr>
        <w:top w:val="none" w:sz="0" w:space="0" w:color="auto"/>
        <w:left w:val="none" w:sz="0" w:space="0" w:color="auto"/>
        <w:bottom w:val="none" w:sz="0" w:space="0" w:color="auto"/>
        <w:right w:val="none" w:sz="0" w:space="0" w:color="auto"/>
      </w:divBdr>
    </w:div>
    <w:div w:id="1842817445">
      <w:bodyDiv w:val="1"/>
      <w:marLeft w:val="0"/>
      <w:marRight w:val="0"/>
      <w:marTop w:val="0"/>
      <w:marBottom w:val="0"/>
      <w:divBdr>
        <w:top w:val="none" w:sz="0" w:space="0" w:color="auto"/>
        <w:left w:val="none" w:sz="0" w:space="0" w:color="auto"/>
        <w:bottom w:val="none" w:sz="0" w:space="0" w:color="auto"/>
        <w:right w:val="none" w:sz="0" w:space="0" w:color="auto"/>
      </w:divBdr>
    </w:div>
    <w:div w:id="1844936269">
      <w:bodyDiv w:val="1"/>
      <w:marLeft w:val="0"/>
      <w:marRight w:val="0"/>
      <w:marTop w:val="0"/>
      <w:marBottom w:val="0"/>
      <w:divBdr>
        <w:top w:val="none" w:sz="0" w:space="0" w:color="auto"/>
        <w:left w:val="none" w:sz="0" w:space="0" w:color="auto"/>
        <w:bottom w:val="none" w:sz="0" w:space="0" w:color="auto"/>
        <w:right w:val="none" w:sz="0" w:space="0" w:color="auto"/>
      </w:divBdr>
    </w:div>
    <w:div w:id="1900433118">
      <w:bodyDiv w:val="1"/>
      <w:marLeft w:val="0"/>
      <w:marRight w:val="0"/>
      <w:marTop w:val="0"/>
      <w:marBottom w:val="0"/>
      <w:divBdr>
        <w:top w:val="none" w:sz="0" w:space="0" w:color="auto"/>
        <w:left w:val="none" w:sz="0" w:space="0" w:color="auto"/>
        <w:bottom w:val="none" w:sz="0" w:space="0" w:color="auto"/>
        <w:right w:val="none" w:sz="0" w:space="0" w:color="auto"/>
      </w:divBdr>
    </w:div>
    <w:div w:id="1916428714">
      <w:bodyDiv w:val="1"/>
      <w:marLeft w:val="0"/>
      <w:marRight w:val="0"/>
      <w:marTop w:val="0"/>
      <w:marBottom w:val="0"/>
      <w:divBdr>
        <w:top w:val="none" w:sz="0" w:space="0" w:color="auto"/>
        <w:left w:val="none" w:sz="0" w:space="0" w:color="auto"/>
        <w:bottom w:val="none" w:sz="0" w:space="0" w:color="auto"/>
        <w:right w:val="none" w:sz="0" w:space="0" w:color="auto"/>
      </w:divBdr>
    </w:div>
    <w:div w:id="1923490646">
      <w:bodyDiv w:val="1"/>
      <w:marLeft w:val="0"/>
      <w:marRight w:val="0"/>
      <w:marTop w:val="0"/>
      <w:marBottom w:val="0"/>
      <w:divBdr>
        <w:top w:val="none" w:sz="0" w:space="0" w:color="auto"/>
        <w:left w:val="none" w:sz="0" w:space="0" w:color="auto"/>
        <w:bottom w:val="none" w:sz="0" w:space="0" w:color="auto"/>
        <w:right w:val="none" w:sz="0" w:space="0" w:color="auto"/>
      </w:divBdr>
    </w:div>
    <w:div w:id="1928415635">
      <w:bodyDiv w:val="1"/>
      <w:marLeft w:val="0"/>
      <w:marRight w:val="0"/>
      <w:marTop w:val="0"/>
      <w:marBottom w:val="0"/>
      <w:divBdr>
        <w:top w:val="none" w:sz="0" w:space="0" w:color="auto"/>
        <w:left w:val="none" w:sz="0" w:space="0" w:color="auto"/>
        <w:bottom w:val="none" w:sz="0" w:space="0" w:color="auto"/>
        <w:right w:val="none" w:sz="0" w:space="0" w:color="auto"/>
      </w:divBdr>
    </w:div>
    <w:div w:id="1967544222">
      <w:bodyDiv w:val="1"/>
      <w:marLeft w:val="0"/>
      <w:marRight w:val="0"/>
      <w:marTop w:val="0"/>
      <w:marBottom w:val="0"/>
      <w:divBdr>
        <w:top w:val="none" w:sz="0" w:space="0" w:color="auto"/>
        <w:left w:val="none" w:sz="0" w:space="0" w:color="auto"/>
        <w:bottom w:val="none" w:sz="0" w:space="0" w:color="auto"/>
        <w:right w:val="none" w:sz="0" w:space="0" w:color="auto"/>
      </w:divBdr>
    </w:div>
    <w:div w:id="1986858995">
      <w:bodyDiv w:val="1"/>
      <w:marLeft w:val="0"/>
      <w:marRight w:val="0"/>
      <w:marTop w:val="0"/>
      <w:marBottom w:val="0"/>
      <w:divBdr>
        <w:top w:val="none" w:sz="0" w:space="0" w:color="auto"/>
        <w:left w:val="none" w:sz="0" w:space="0" w:color="auto"/>
        <w:bottom w:val="none" w:sz="0" w:space="0" w:color="auto"/>
        <w:right w:val="none" w:sz="0" w:space="0" w:color="auto"/>
      </w:divBdr>
    </w:div>
    <w:div w:id="1992633121">
      <w:bodyDiv w:val="1"/>
      <w:marLeft w:val="0"/>
      <w:marRight w:val="0"/>
      <w:marTop w:val="0"/>
      <w:marBottom w:val="0"/>
      <w:divBdr>
        <w:top w:val="none" w:sz="0" w:space="0" w:color="auto"/>
        <w:left w:val="none" w:sz="0" w:space="0" w:color="auto"/>
        <w:bottom w:val="none" w:sz="0" w:space="0" w:color="auto"/>
        <w:right w:val="none" w:sz="0" w:space="0" w:color="auto"/>
      </w:divBdr>
    </w:div>
    <w:div w:id="1999117275">
      <w:bodyDiv w:val="1"/>
      <w:marLeft w:val="0"/>
      <w:marRight w:val="0"/>
      <w:marTop w:val="0"/>
      <w:marBottom w:val="0"/>
      <w:divBdr>
        <w:top w:val="none" w:sz="0" w:space="0" w:color="auto"/>
        <w:left w:val="none" w:sz="0" w:space="0" w:color="auto"/>
        <w:bottom w:val="none" w:sz="0" w:space="0" w:color="auto"/>
        <w:right w:val="none" w:sz="0" w:space="0" w:color="auto"/>
      </w:divBdr>
    </w:div>
    <w:div w:id="2014989908">
      <w:bodyDiv w:val="1"/>
      <w:marLeft w:val="0"/>
      <w:marRight w:val="0"/>
      <w:marTop w:val="0"/>
      <w:marBottom w:val="0"/>
      <w:divBdr>
        <w:top w:val="none" w:sz="0" w:space="0" w:color="auto"/>
        <w:left w:val="none" w:sz="0" w:space="0" w:color="auto"/>
        <w:bottom w:val="none" w:sz="0" w:space="0" w:color="auto"/>
        <w:right w:val="none" w:sz="0" w:space="0" w:color="auto"/>
      </w:divBdr>
    </w:div>
    <w:div w:id="2022316668">
      <w:bodyDiv w:val="1"/>
      <w:marLeft w:val="0"/>
      <w:marRight w:val="0"/>
      <w:marTop w:val="0"/>
      <w:marBottom w:val="0"/>
      <w:divBdr>
        <w:top w:val="none" w:sz="0" w:space="0" w:color="auto"/>
        <w:left w:val="none" w:sz="0" w:space="0" w:color="auto"/>
        <w:bottom w:val="none" w:sz="0" w:space="0" w:color="auto"/>
        <w:right w:val="none" w:sz="0" w:space="0" w:color="auto"/>
      </w:divBdr>
    </w:div>
    <w:div w:id="2035576920">
      <w:bodyDiv w:val="1"/>
      <w:marLeft w:val="0"/>
      <w:marRight w:val="0"/>
      <w:marTop w:val="0"/>
      <w:marBottom w:val="0"/>
      <w:divBdr>
        <w:top w:val="none" w:sz="0" w:space="0" w:color="auto"/>
        <w:left w:val="none" w:sz="0" w:space="0" w:color="auto"/>
        <w:bottom w:val="none" w:sz="0" w:space="0" w:color="auto"/>
        <w:right w:val="none" w:sz="0" w:space="0" w:color="auto"/>
      </w:divBdr>
    </w:div>
    <w:div w:id="2060977717">
      <w:bodyDiv w:val="1"/>
      <w:marLeft w:val="0"/>
      <w:marRight w:val="0"/>
      <w:marTop w:val="0"/>
      <w:marBottom w:val="0"/>
      <w:divBdr>
        <w:top w:val="none" w:sz="0" w:space="0" w:color="auto"/>
        <w:left w:val="none" w:sz="0" w:space="0" w:color="auto"/>
        <w:bottom w:val="none" w:sz="0" w:space="0" w:color="auto"/>
        <w:right w:val="none" w:sz="0" w:space="0" w:color="auto"/>
      </w:divBdr>
    </w:div>
    <w:div w:id="2065369985">
      <w:bodyDiv w:val="1"/>
      <w:marLeft w:val="0"/>
      <w:marRight w:val="0"/>
      <w:marTop w:val="0"/>
      <w:marBottom w:val="0"/>
      <w:divBdr>
        <w:top w:val="none" w:sz="0" w:space="0" w:color="auto"/>
        <w:left w:val="none" w:sz="0" w:space="0" w:color="auto"/>
        <w:bottom w:val="none" w:sz="0" w:space="0" w:color="auto"/>
        <w:right w:val="none" w:sz="0" w:space="0" w:color="auto"/>
      </w:divBdr>
    </w:div>
    <w:div w:id="2070687702">
      <w:bodyDiv w:val="1"/>
      <w:marLeft w:val="0"/>
      <w:marRight w:val="0"/>
      <w:marTop w:val="0"/>
      <w:marBottom w:val="0"/>
      <w:divBdr>
        <w:top w:val="none" w:sz="0" w:space="0" w:color="auto"/>
        <w:left w:val="none" w:sz="0" w:space="0" w:color="auto"/>
        <w:bottom w:val="none" w:sz="0" w:space="0" w:color="auto"/>
        <w:right w:val="none" w:sz="0" w:space="0" w:color="auto"/>
      </w:divBdr>
    </w:div>
    <w:div w:id="2094430188">
      <w:bodyDiv w:val="1"/>
      <w:marLeft w:val="0"/>
      <w:marRight w:val="0"/>
      <w:marTop w:val="0"/>
      <w:marBottom w:val="0"/>
      <w:divBdr>
        <w:top w:val="none" w:sz="0" w:space="0" w:color="auto"/>
        <w:left w:val="none" w:sz="0" w:space="0" w:color="auto"/>
        <w:bottom w:val="none" w:sz="0" w:space="0" w:color="auto"/>
        <w:right w:val="none" w:sz="0" w:space="0" w:color="auto"/>
      </w:divBdr>
    </w:div>
    <w:div w:id="2099596015">
      <w:bodyDiv w:val="1"/>
      <w:marLeft w:val="0"/>
      <w:marRight w:val="0"/>
      <w:marTop w:val="0"/>
      <w:marBottom w:val="0"/>
      <w:divBdr>
        <w:top w:val="none" w:sz="0" w:space="0" w:color="auto"/>
        <w:left w:val="none" w:sz="0" w:space="0" w:color="auto"/>
        <w:bottom w:val="none" w:sz="0" w:space="0" w:color="auto"/>
        <w:right w:val="none" w:sz="0" w:space="0" w:color="auto"/>
      </w:divBdr>
    </w:div>
    <w:div w:id="2103525007">
      <w:bodyDiv w:val="1"/>
      <w:marLeft w:val="0"/>
      <w:marRight w:val="0"/>
      <w:marTop w:val="0"/>
      <w:marBottom w:val="0"/>
      <w:divBdr>
        <w:top w:val="none" w:sz="0" w:space="0" w:color="auto"/>
        <w:left w:val="none" w:sz="0" w:space="0" w:color="auto"/>
        <w:bottom w:val="none" w:sz="0" w:space="0" w:color="auto"/>
        <w:right w:val="none" w:sz="0" w:space="0" w:color="auto"/>
      </w:divBdr>
    </w:div>
    <w:div w:id="2113086783">
      <w:bodyDiv w:val="1"/>
      <w:marLeft w:val="0"/>
      <w:marRight w:val="0"/>
      <w:marTop w:val="0"/>
      <w:marBottom w:val="0"/>
      <w:divBdr>
        <w:top w:val="none" w:sz="0" w:space="0" w:color="auto"/>
        <w:left w:val="none" w:sz="0" w:space="0" w:color="auto"/>
        <w:bottom w:val="none" w:sz="0" w:space="0" w:color="auto"/>
        <w:right w:val="none" w:sz="0" w:space="0" w:color="auto"/>
      </w:divBdr>
    </w:div>
    <w:div w:id="2121878030">
      <w:bodyDiv w:val="1"/>
      <w:marLeft w:val="0"/>
      <w:marRight w:val="0"/>
      <w:marTop w:val="0"/>
      <w:marBottom w:val="0"/>
      <w:divBdr>
        <w:top w:val="none" w:sz="0" w:space="0" w:color="auto"/>
        <w:left w:val="none" w:sz="0" w:space="0" w:color="auto"/>
        <w:bottom w:val="none" w:sz="0" w:space="0" w:color="auto"/>
        <w:right w:val="none" w:sz="0" w:space="0" w:color="auto"/>
      </w:divBdr>
    </w:div>
    <w:div w:id="213709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image" Target="media/image15.png"/><Relationship Id="rId7"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styles" Target="styles.xml"/><Relationship Id="rId15" Type="http://schemas.openxmlformats.org/officeDocument/2006/relationships/image" Target="media/image9.emf"/><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4342469FDDC8347B6270F14DC617E7D" ma:contentTypeVersion="14" ma:contentTypeDescription="Izveidot jaunu dokumentu." ma:contentTypeScope="" ma:versionID="2ad488e73fcbcae68ba5baaed8a55a6c">
  <xsd:schema xmlns:xsd="http://www.w3.org/2001/XMLSchema" xmlns:xs="http://www.w3.org/2001/XMLSchema" xmlns:p="http://schemas.microsoft.com/office/2006/metadata/properties" xmlns:ns2="ff2f6004-2c53-4f1f-bffa-951d5fbe7cbf" xmlns:ns3="90a2b3cf-9e82-4a8d-b1d9-450aa9b7ac82" targetNamespace="http://schemas.microsoft.com/office/2006/metadata/properties" ma:root="true" ma:fieldsID="68d29d36d1588f177c63bd4a37b03938" ns2:_="" ns3:_="">
    <xsd:import namespace="ff2f6004-2c53-4f1f-bffa-951d5fbe7cbf"/>
    <xsd:import namespace="90a2b3cf-9e82-4a8d-b1d9-450aa9b7ac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f6004-2c53-4f1f-bffa-951d5fbe7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982761c0-ade4-47a3-85e8-06135bb04c1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2b3cf-9e82-4a8d-b1d9-450aa9b7ac8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00cd9e5-9476-4301-ba16-300e35311ef6}" ma:internalName="TaxCatchAll" ma:showField="CatchAllData" ma:web="90a2b3cf-9e82-4a8d-b1d9-450aa9b7ac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2f6004-2c53-4f1f-bffa-951d5fbe7cbf">
      <Terms xmlns="http://schemas.microsoft.com/office/infopath/2007/PartnerControls"/>
    </lcf76f155ced4ddcb4097134ff3c332f>
    <TaxCatchAll xmlns="90a2b3cf-9e82-4a8d-b1d9-450aa9b7ac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C99395-3EFA-4E41-9C6D-14C891F5B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f6004-2c53-4f1f-bffa-951d5fbe7cbf"/>
    <ds:schemaRef ds:uri="90a2b3cf-9e82-4a8d-b1d9-450aa9b7a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BE4C4E-9302-4757-A288-07C7745D1B00}">
  <ds:schemaRefs>
    <ds:schemaRef ds:uri="http://schemas.microsoft.com/office/2006/metadata/properties"/>
    <ds:schemaRef ds:uri="http://schemas.microsoft.com/office/infopath/2007/PartnerControls"/>
    <ds:schemaRef ds:uri="ff2f6004-2c53-4f1f-bffa-951d5fbe7cbf"/>
    <ds:schemaRef ds:uri="90a2b3cf-9e82-4a8d-b1d9-450aa9b7ac82"/>
  </ds:schemaRefs>
</ds:datastoreItem>
</file>

<file path=customXml/itemProps3.xml><?xml version="1.0" encoding="utf-8"?>
<ds:datastoreItem xmlns:ds="http://schemas.openxmlformats.org/officeDocument/2006/customXml" ds:itemID="{6858FE18-BEE1-434E-9AA9-6A226168EC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1182</Words>
  <Characters>6738</Characters>
  <Application>Microsoft Office Word</Application>
  <DocSecurity>0</DocSecurity>
  <Lines>56</Lines>
  <Paragraphs>15</Paragraphs>
  <ScaleCrop>false</ScaleCrop>
  <HeadingPairs>
    <vt:vector size="2" baseType="variant">
      <vt:variant>
        <vt:lpstr>Nosaukums</vt:lpstr>
      </vt:variant>
      <vt:variant>
        <vt:i4>1</vt:i4>
      </vt:variant>
    </vt:vector>
  </HeadingPairs>
  <TitlesOfParts>
    <vt:vector size="1" baseType="lpstr">
      <vt:lpstr>Galvenie secinājumi:</vt:lpstr>
    </vt:vector>
  </TitlesOfParts>
  <Company>Hewlett-Packard Company</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Galvenie secinājumi:</dc:title>
  <dc:subject/>
  <dc:creator>Jānis Dzedulis</dc:creator>
  <cp:keywords/>
  <cp:lastModifiedBy>Rolands Sokolovskis</cp:lastModifiedBy>
  <cp:revision>5</cp:revision>
  <cp:lastPrinted>2015-02-04T12:58:00Z</cp:lastPrinted>
  <dcterms:created xsi:type="dcterms:W3CDTF">2025-09-10T04:55:00Z</dcterms:created>
  <dcterms:modified xsi:type="dcterms:W3CDTF">2025-09-10T05:47:00Z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0x01010054342469FDDC8347B6270F14DC617E7D</vt:lpwstr>
  </property>
</Properties>
</file>